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500"/>
      </w:tblGrid>
      <w:tr w:rsidR="00D0563E" w14:paraId="60A1B694" w14:textId="77777777" w:rsidTr="00D0563E">
        <w:tc>
          <w:tcPr>
            <w:tcW w:w="6516" w:type="dxa"/>
          </w:tcPr>
          <w:p w14:paraId="2FAD3D9C" w14:textId="77777777" w:rsidR="00D0563E" w:rsidRPr="00D0563E" w:rsidRDefault="00D0563E" w:rsidP="00D056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563E">
              <w:rPr>
                <w:rFonts w:ascii="Times New Roman" w:hAnsi="Times New Roman" w:cs="Times New Roman"/>
                <w:sz w:val="24"/>
                <w:szCs w:val="24"/>
              </w:rPr>
              <w:t>КОМИТЕТ НА МИНИСТРИТЕ</w:t>
            </w:r>
          </w:p>
          <w:p w14:paraId="2421640A" w14:textId="77777777" w:rsidR="00D0563E" w:rsidRDefault="00D0563E" w:rsidP="00D056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14:paraId="3007895C" w14:textId="77777777" w:rsidR="00D0563E" w:rsidRDefault="00D0563E" w:rsidP="00D056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СЪВЕТ НА ЕВРОПА</w:t>
            </w:r>
          </w:p>
          <w:p w14:paraId="2C2D4AF7" w14:textId="77777777" w:rsidR="00D0563E" w:rsidRDefault="00D0563E" w:rsidP="00D056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1420CEF" wp14:editId="6D91C891">
                  <wp:extent cx="1066800" cy="638175"/>
                  <wp:effectExtent l="0" t="0" r="0" b="9525"/>
                  <wp:docPr id="891625190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E6253B" w14:textId="77777777" w:rsidR="00C5370B" w:rsidRDefault="00C537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  <w:gridCol w:w="2201"/>
        <w:gridCol w:w="2229"/>
        <w:gridCol w:w="2197"/>
      </w:tblGrid>
      <w:tr w:rsidR="00D0563E" w14:paraId="34654AF8" w14:textId="77777777" w:rsidTr="00D0563E">
        <w:tc>
          <w:tcPr>
            <w:tcW w:w="2254" w:type="dxa"/>
          </w:tcPr>
          <w:p w14:paraId="362F1DA1" w14:textId="77777777" w:rsidR="00D0563E" w:rsidRPr="00D0563E" w:rsidRDefault="00EE0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ПРЕДСТАВИТЕЛИ</w:t>
            </w:r>
            <w:r w:rsidRPr="00D0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0563E" w:rsidRPr="00D0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МИНИСТРИ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</w:t>
            </w:r>
          </w:p>
        </w:tc>
        <w:tc>
          <w:tcPr>
            <w:tcW w:w="2254" w:type="dxa"/>
          </w:tcPr>
          <w:p w14:paraId="4890711F" w14:textId="77777777" w:rsidR="00D0563E" w:rsidRDefault="00D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3E">
              <w:rPr>
                <w:rFonts w:ascii="Times New Roman" w:hAnsi="Times New Roman" w:cs="Times New Roman"/>
                <w:sz w:val="24"/>
                <w:szCs w:val="24"/>
              </w:rPr>
              <w:t>Препоръки</w:t>
            </w:r>
          </w:p>
        </w:tc>
        <w:tc>
          <w:tcPr>
            <w:tcW w:w="2254" w:type="dxa"/>
          </w:tcPr>
          <w:p w14:paraId="68507E9D" w14:textId="77777777" w:rsidR="00D0563E" w:rsidRPr="00D0563E" w:rsidRDefault="00D05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CM/</w:t>
            </w:r>
            <w:proofErr w:type="spellStart"/>
            <w:r w:rsidRPr="00D0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</w:t>
            </w:r>
            <w:proofErr w:type="spellEnd"/>
            <w:r w:rsidRPr="00D0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(2023)</w:t>
            </w:r>
            <w:r w:rsidR="00936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14:paraId="73162A65" w14:textId="77777777" w:rsidR="00D0563E" w:rsidRDefault="00D0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63E">
              <w:rPr>
                <w:rFonts w:ascii="Times New Roman" w:hAnsi="Times New Roman" w:cs="Times New Roman"/>
                <w:sz w:val="24"/>
                <w:szCs w:val="24"/>
              </w:rPr>
              <w:t>6 септември 2023 г.</w:t>
            </w:r>
          </w:p>
        </w:tc>
      </w:tr>
    </w:tbl>
    <w:p w14:paraId="2CF9E3B0" w14:textId="77777777" w:rsidR="00D0563E" w:rsidRDefault="00D0563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9A09761" w14:textId="77777777" w:rsidR="00936BD2" w:rsidRPr="00936BD2" w:rsidRDefault="00936BD2" w:rsidP="00936B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6BD2">
        <w:rPr>
          <w:rFonts w:ascii="Times New Roman" w:hAnsi="Times New Roman" w:cs="Times New Roman"/>
          <w:b/>
          <w:bCs/>
          <w:sz w:val="24"/>
          <w:szCs w:val="24"/>
        </w:rPr>
        <w:t>Препоръка CM/</w:t>
      </w:r>
      <w:proofErr w:type="spellStart"/>
      <w:r w:rsidRPr="00936BD2">
        <w:rPr>
          <w:rFonts w:ascii="Times New Roman" w:hAnsi="Times New Roman" w:cs="Times New Roman"/>
          <w:b/>
          <w:bCs/>
          <w:sz w:val="24"/>
          <w:szCs w:val="24"/>
        </w:rPr>
        <w:t>Rec</w:t>
      </w:r>
      <w:proofErr w:type="spellEnd"/>
      <w:r w:rsidRPr="00936BD2">
        <w:rPr>
          <w:rFonts w:ascii="Times New Roman" w:hAnsi="Times New Roman" w:cs="Times New Roman"/>
          <w:b/>
          <w:bCs/>
          <w:sz w:val="24"/>
          <w:szCs w:val="24"/>
        </w:rPr>
        <w:t>(2023)6</w:t>
      </w:r>
    </w:p>
    <w:p w14:paraId="70DC1FCE" w14:textId="192E027B" w:rsidR="00936BD2" w:rsidRPr="00936BD2" w:rsidRDefault="00936BD2" w:rsidP="00936B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6BD2">
        <w:rPr>
          <w:rFonts w:ascii="Times New Roman" w:hAnsi="Times New Roman" w:cs="Times New Roman"/>
          <w:b/>
          <w:bCs/>
          <w:sz w:val="24"/>
          <w:szCs w:val="24"/>
        </w:rPr>
        <w:t>на Комитета на министрите до държавите</w:t>
      </w:r>
      <w:r w:rsidR="00C777D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36BD2">
        <w:rPr>
          <w:rFonts w:ascii="Times New Roman" w:hAnsi="Times New Roman" w:cs="Times New Roman"/>
          <w:b/>
          <w:bCs/>
          <w:sz w:val="24"/>
          <w:szCs w:val="24"/>
        </w:rPr>
        <w:t>членки</w:t>
      </w:r>
    </w:p>
    <w:p w14:paraId="47BD0B2F" w14:textId="1521DC03" w:rsidR="00D0563E" w:rsidRPr="00D0563E" w:rsidRDefault="00936BD2" w:rsidP="00936BD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6BD2">
        <w:rPr>
          <w:rFonts w:ascii="Times New Roman" w:hAnsi="Times New Roman" w:cs="Times New Roman"/>
          <w:b/>
          <w:bCs/>
          <w:sz w:val="24"/>
          <w:szCs w:val="24"/>
        </w:rPr>
        <w:t>за съвещателната демокрация</w:t>
      </w:r>
    </w:p>
    <w:p w14:paraId="3A62F2E6" w14:textId="77777777" w:rsidR="00D0563E" w:rsidRDefault="00D0563E" w:rsidP="00D0563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10D3FD2" w14:textId="77777777" w:rsidR="00D0563E" w:rsidRDefault="00D0563E" w:rsidP="00D0563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563E">
        <w:rPr>
          <w:rFonts w:ascii="Times New Roman" w:hAnsi="Times New Roman" w:cs="Times New Roman"/>
          <w:i/>
          <w:iCs/>
          <w:sz w:val="24"/>
          <w:szCs w:val="24"/>
        </w:rPr>
        <w:t xml:space="preserve">(Приета от Комитета на министрите на 6 септември 2023 г. </w:t>
      </w:r>
    </w:p>
    <w:p w14:paraId="7455FBBB" w14:textId="77777777" w:rsidR="00D0563E" w:rsidRDefault="00D0563E" w:rsidP="00D0563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563E"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iCs/>
          <w:sz w:val="24"/>
          <w:szCs w:val="24"/>
        </w:rPr>
        <w:t>147</w:t>
      </w:r>
      <w:r w:rsidR="00936BD2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405223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то</w:t>
      </w:r>
      <w:r w:rsidRPr="00D0563E">
        <w:rPr>
          <w:rFonts w:ascii="Times New Roman" w:hAnsi="Times New Roman" w:cs="Times New Roman"/>
          <w:i/>
          <w:iCs/>
          <w:sz w:val="24"/>
          <w:szCs w:val="24"/>
        </w:rPr>
        <w:t xml:space="preserve"> заседание на </w:t>
      </w:r>
      <w:r w:rsidR="00DB67E0">
        <w:rPr>
          <w:rFonts w:ascii="Times New Roman" w:hAnsi="Times New Roman" w:cs="Times New Roman"/>
          <w:i/>
          <w:iCs/>
          <w:sz w:val="24"/>
          <w:szCs w:val="24"/>
        </w:rPr>
        <w:t>представители</w:t>
      </w:r>
      <w:r w:rsidR="00715C8C">
        <w:rPr>
          <w:rFonts w:ascii="Times New Roman" w:hAnsi="Times New Roman" w:cs="Times New Roman"/>
          <w:i/>
          <w:iCs/>
          <w:sz w:val="24"/>
          <w:szCs w:val="24"/>
        </w:rPr>
        <w:t>те</w:t>
      </w:r>
      <w:r w:rsidR="00DB67E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9628A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9E0F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0563E">
        <w:rPr>
          <w:rFonts w:ascii="Times New Roman" w:hAnsi="Times New Roman" w:cs="Times New Roman"/>
          <w:i/>
          <w:iCs/>
          <w:sz w:val="24"/>
          <w:szCs w:val="24"/>
        </w:rPr>
        <w:t>министрите)</w:t>
      </w:r>
    </w:p>
    <w:p w14:paraId="21A727BA" w14:textId="77777777" w:rsidR="00D0563E" w:rsidRPr="00D0563E" w:rsidRDefault="00D0563E" w:rsidP="00D0563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4ABD414" w14:textId="77777777" w:rsidR="00936BD2" w:rsidRPr="00936BD2" w:rsidRDefault="00936BD2" w:rsidP="00936BD2">
      <w:pPr>
        <w:jc w:val="both"/>
        <w:rPr>
          <w:rFonts w:ascii="Times New Roman" w:hAnsi="Times New Roman" w:cs="Times New Roman"/>
          <w:sz w:val="24"/>
          <w:szCs w:val="24"/>
        </w:rPr>
      </w:pPr>
      <w:r w:rsidRPr="00936BD2">
        <w:rPr>
          <w:rFonts w:ascii="Times New Roman" w:hAnsi="Times New Roman" w:cs="Times New Roman"/>
          <w:sz w:val="24"/>
          <w:szCs w:val="24"/>
        </w:rPr>
        <w:t>Комитетът на министрите, съгласно член 15.б от Устава на Съвета на Европа (ETS № 1),</w:t>
      </w:r>
    </w:p>
    <w:p w14:paraId="6EF3BE02" w14:textId="573E1ACD" w:rsidR="00936BD2" w:rsidRPr="00936BD2" w:rsidRDefault="00936BD2" w:rsidP="00936BD2">
      <w:pPr>
        <w:jc w:val="both"/>
        <w:rPr>
          <w:rFonts w:ascii="Times New Roman" w:hAnsi="Times New Roman" w:cs="Times New Roman"/>
          <w:sz w:val="24"/>
          <w:szCs w:val="24"/>
        </w:rPr>
      </w:pPr>
      <w:r w:rsidRPr="00936BD2">
        <w:rPr>
          <w:rFonts w:ascii="Times New Roman" w:hAnsi="Times New Roman" w:cs="Times New Roman"/>
          <w:sz w:val="24"/>
          <w:szCs w:val="24"/>
        </w:rPr>
        <w:t xml:space="preserve">Като има предвид, че целта на Съвета на Европа е да постигне по-голямо единство между своите държави-членки с цел опазване и осъществяване на идеалите и принципите, които са тяхно общо наследство, и </w:t>
      </w:r>
      <w:r w:rsidR="00916AEE">
        <w:rPr>
          <w:rFonts w:ascii="Times New Roman" w:hAnsi="Times New Roman" w:cs="Times New Roman"/>
          <w:sz w:val="24"/>
          <w:szCs w:val="24"/>
        </w:rPr>
        <w:t xml:space="preserve">да </w:t>
      </w:r>
      <w:r w:rsidRPr="00936BD2">
        <w:rPr>
          <w:rFonts w:ascii="Times New Roman" w:hAnsi="Times New Roman" w:cs="Times New Roman"/>
          <w:sz w:val="24"/>
          <w:szCs w:val="24"/>
        </w:rPr>
        <w:t>улесн</w:t>
      </w:r>
      <w:r w:rsidR="00916AEE">
        <w:rPr>
          <w:rFonts w:ascii="Times New Roman" w:hAnsi="Times New Roman" w:cs="Times New Roman"/>
          <w:sz w:val="24"/>
          <w:szCs w:val="24"/>
        </w:rPr>
        <w:t>и</w:t>
      </w:r>
      <w:r w:rsidRPr="00936BD2">
        <w:rPr>
          <w:rFonts w:ascii="Times New Roman" w:hAnsi="Times New Roman" w:cs="Times New Roman"/>
          <w:sz w:val="24"/>
          <w:szCs w:val="24"/>
        </w:rPr>
        <w:t xml:space="preserve"> икономическия и социалния им напредък;</w:t>
      </w:r>
    </w:p>
    <w:p w14:paraId="17CD3C27" w14:textId="77777777" w:rsidR="00936BD2" w:rsidRPr="00936BD2" w:rsidRDefault="00936BD2" w:rsidP="00936BD2">
      <w:pPr>
        <w:jc w:val="both"/>
        <w:rPr>
          <w:rFonts w:ascii="Times New Roman" w:hAnsi="Times New Roman" w:cs="Times New Roman"/>
          <w:sz w:val="24"/>
          <w:szCs w:val="24"/>
        </w:rPr>
      </w:pPr>
      <w:r w:rsidRPr="00936BD2">
        <w:rPr>
          <w:rFonts w:ascii="Times New Roman" w:hAnsi="Times New Roman" w:cs="Times New Roman"/>
          <w:sz w:val="24"/>
          <w:szCs w:val="24"/>
        </w:rPr>
        <w:t>Убедени, че демокрацията, правата на човека и върховенството на закона са от съществено значение за запазването на мира в европейските страни и че тяхното укрепване е фактор за стабилност и социална справедливост;</w:t>
      </w:r>
    </w:p>
    <w:p w14:paraId="37896D86" w14:textId="6D9EFBE8" w:rsidR="00936BD2" w:rsidRPr="00936BD2" w:rsidRDefault="00BB6B78" w:rsidP="00936B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36BD2" w:rsidRPr="00936BD2">
        <w:rPr>
          <w:rFonts w:ascii="Times New Roman" w:hAnsi="Times New Roman" w:cs="Times New Roman"/>
          <w:sz w:val="24"/>
          <w:szCs w:val="24"/>
        </w:rPr>
        <w:t>ато припомня, че предст</w:t>
      </w:r>
      <w:r w:rsidR="00170E0B">
        <w:rPr>
          <w:rFonts w:ascii="Times New Roman" w:hAnsi="Times New Roman" w:cs="Times New Roman"/>
          <w:sz w:val="24"/>
          <w:szCs w:val="24"/>
        </w:rPr>
        <w:t>авителната демокрация е основа</w:t>
      </w:r>
      <w:r w:rsidR="00936BD2" w:rsidRPr="00936BD2">
        <w:rPr>
          <w:rFonts w:ascii="Times New Roman" w:hAnsi="Times New Roman" w:cs="Times New Roman"/>
          <w:sz w:val="24"/>
          <w:szCs w:val="24"/>
        </w:rPr>
        <w:t xml:space="preserve"> за участието на гражданите в обществения живот на национално, регионално и местно </w:t>
      </w:r>
      <w:r w:rsidR="0041741D">
        <w:rPr>
          <w:rFonts w:ascii="Times New Roman" w:hAnsi="Times New Roman" w:cs="Times New Roman"/>
          <w:sz w:val="24"/>
          <w:szCs w:val="24"/>
        </w:rPr>
        <w:t>ниво</w:t>
      </w:r>
      <w:r w:rsidR="00936BD2" w:rsidRPr="00936BD2">
        <w:rPr>
          <w:rFonts w:ascii="Times New Roman" w:hAnsi="Times New Roman" w:cs="Times New Roman"/>
          <w:sz w:val="24"/>
          <w:szCs w:val="24"/>
        </w:rPr>
        <w:t>;</w:t>
      </w:r>
    </w:p>
    <w:p w14:paraId="2E3B80DA" w14:textId="78235B96" w:rsidR="00936BD2" w:rsidRPr="00936BD2" w:rsidRDefault="00936BD2" w:rsidP="00936BD2">
      <w:pPr>
        <w:jc w:val="both"/>
        <w:rPr>
          <w:rFonts w:ascii="Times New Roman" w:hAnsi="Times New Roman" w:cs="Times New Roman"/>
          <w:sz w:val="24"/>
          <w:szCs w:val="24"/>
        </w:rPr>
      </w:pPr>
      <w:r w:rsidRPr="00936BD2">
        <w:rPr>
          <w:rFonts w:ascii="Times New Roman" w:hAnsi="Times New Roman" w:cs="Times New Roman"/>
          <w:sz w:val="24"/>
          <w:szCs w:val="24"/>
        </w:rPr>
        <w:t xml:space="preserve">Като има предвид, че участието на всички граждани е в </w:t>
      </w:r>
      <w:r w:rsidR="00170E0B">
        <w:rPr>
          <w:rFonts w:ascii="Times New Roman" w:hAnsi="Times New Roman" w:cs="Times New Roman"/>
          <w:sz w:val="24"/>
          <w:szCs w:val="24"/>
        </w:rPr>
        <w:t>сърцевината</w:t>
      </w:r>
      <w:r w:rsidRPr="00936BD2">
        <w:rPr>
          <w:rFonts w:ascii="Times New Roman" w:hAnsi="Times New Roman" w:cs="Times New Roman"/>
          <w:sz w:val="24"/>
          <w:szCs w:val="24"/>
        </w:rPr>
        <w:t xml:space="preserve"> на демокрацията, че гражданите, които </w:t>
      </w:r>
      <w:r w:rsidR="00842910">
        <w:rPr>
          <w:rFonts w:ascii="Times New Roman" w:hAnsi="Times New Roman" w:cs="Times New Roman"/>
          <w:sz w:val="24"/>
          <w:szCs w:val="24"/>
        </w:rPr>
        <w:t>са посветени на</w:t>
      </w:r>
      <w:r w:rsidRPr="00936BD2">
        <w:rPr>
          <w:rFonts w:ascii="Times New Roman" w:hAnsi="Times New Roman" w:cs="Times New Roman"/>
          <w:sz w:val="24"/>
          <w:szCs w:val="24"/>
        </w:rPr>
        <w:t xml:space="preserve"> демократичните ценности, </w:t>
      </w:r>
      <w:r w:rsidR="00842910">
        <w:rPr>
          <w:rFonts w:ascii="Times New Roman" w:hAnsi="Times New Roman" w:cs="Times New Roman"/>
          <w:sz w:val="24"/>
          <w:szCs w:val="24"/>
        </w:rPr>
        <w:t>осъзнаващи</w:t>
      </w:r>
      <w:r w:rsidRPr="00936BD2">
        <w:rPr>
          <w:rFonts w:ascii="Times New Roman" w:hAnsi="Times New Roman" w:cs="Times New Roman"/>
          <w:sz w:val="24"/>
          <w:szCs w:val="24"/>
        </w:rPr>
        <w:t xml:space="preserve"> гражд</w:t>
      </w:r>
      <w:r w:rsidR="00842910">
        <w:rPr>
          <w:rFonts w:ascii="Times New Roman" w:hAnsi="Times New Roman" w:cs="Times New Roman"/>
          <w:sz w:val="24"/>
          <w:szCs w:val="24"/>
        </w:rPr>
        <w:t>анските си задължения и участващи</w:t>
      </w:r>
      <w:r w:rsidRPr="00936BD2">
        <w:rPr>
          <w:rFonts w:ascii="Times New Roman" w:hAnsi="Times New Roman" w:cs="Times New Roman"/>
          <w:sz w:val="24"/>
          <w:szCs w:val="24"/>
        </w:rPr>
        <w:t xml:space="preserve"> активно в обществения живот, са жизнената сила на всяка демократична система и че диалогът между гражданите и вземащи</w:t>
      </w:r>
      <w:r w:rsidR="00842910">
        <w:rPr>
          <w:rFonts w:ascii="Times New Roman" w:hAnsi="Times New Roman" w:cs="Times New Roman"/>
          <w:sz w:val="24"/>
          <w:szCs w:val="24"/>
        </w:rPr>
        <w:t>те</w:t>
      </w:r>
      <w:r w:rsidRPr="00936BD2">
        <w:rPr>
          <w:rFonts w:ascii="Times New Roman" w:hAnsi="Times New Roman" w:cs="Times New Roman"/>
          <w:sz w:val="24"/>
          <w:szCs w:val="24"/>
        </w:rPr>
        <w:t xml:space="preserve"> решения е от съществено значение за демокрацията, тъй като укрепва доверието, легитимността на демократичните институции и ефективността на техните действия;</w:t>
      </w:r>
    </w:p>
    <w:p w14:paraId="3BCAF680" w14:textId="77777777" w:rsidR="00936BD2" w:rsidRPr="00936BD2" w:rsidRDefault="00936BD2" w:rsidP="00936BD2">
      <w:pPr>
        <w:jc w:val="both"/>
        <w:rPr>
          <w:rFonts w:ascii="Times New Roman" w:hAnsi="Times New Roman" w:cs="Times New Roman"/>
          <w:sz w:val="24"/>
          <w:szCs w:val="24"/>
        </w:rPr>
      </w:pPr>
      <w:r w:rsidRPr="00936BD2">
        <w:rPr>
          <w:rFonts w:ascii="Times New Roman" w:hAnsi="Times New Roman" w:cs="Times New Roman"/>
          <w:sz w:val="24"/>
          <w:szCs w:val="24"/>
        </w:rPr>
        <w:t>Позовавайки се на принципите на доброто демократично управление, които включват участие, отзивчивост, отчетност, иновации и отвореност към промени;</w:t>
      </w:r>
    </w:p>
    <w:p w14:paraId="745F5507" w14:textId="6AA8857E" w:rsidR="00936BD2" w:rsidRPr="00936BD2" w:rsidRDefault="00BB6B78" w:rsidP="00936B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36BD2" w:rsidRPr="00936BD2">
        <w:rPr>
          <w:rFonts w:ascii="Times New Roman" w:hAnsi="Times New Roman" w:cs="Times New Roman"/>
          <w:sz w:val="24"/>
          <w:szCs w:val="24"/>
        </w:rPr>
        <w:t xml:space="preserve">ато припомня, че практиките на </w:t>
      </w:r>
      <w:r w:rsidR="00A93B8C" w:rsidRPr="00D12BCE">
        <w:rPr>
          <w:rFonts w:ascii="Times New Roman" w:hAnsi="Times New Roman" w:cs="Times New Roman"/>
          <w:sz w:val="24"/>
          <w:szCs w:val="24"/>
        </w:rPr>
        <w:t xml:space="preserve">участващата </w:t>
      </w:r>
      <w:r w:rsidR="00936BD2" w:rsidRPr="00D12BCE">
        <w:rPr>
          <w:rFonts w:ascii="Times New Roman" w:hAnsi="Times New Roman" w:cs="Times New Roman"/>
          <w:sz w:val="24"/>
          <w:szCs w:val="24"/>
        </w:rPr>
        <w:t>демокрация,</w:t>
      </w:r>
      <w:r w:rsidR="00936BD2" w:rsidRPr="00936BD2">
        <w:rPr>
          <w:rFonts w:ascii="Times New Roman" w:hAnsi="Times New Roman" w:cs="Times New Roman"/>
          <w:sz w:val="24"/>
          <w:szCs w:val="24"/>
        </w:rPr>
        <w:t xml:space="preserve"> които включват и съвещателната демокрация, се използват все повече в държавите</w:t>
      </w:r>
      <w:r w:rsidR="00C777D5">
        <w:rPr>
          <w:rFonts w:ascii="Times New Roman" w:hAnsi="Times New Roman" w:cs="Times New Roman"/>
          <w:sz w:val="24"/>
          <w:szCs w:val="24"/>
        </w:rPr>
        <w:t>-</w:t>
      </w:r>
      <w:r w:rsidR="00936BD2" w:rsidRPr="00936BD2">
        <w:rPr>
          <w:rFonts w:ascii="Times New Roman" w:hAnsi="Times New Roman" w:cs="Times New Roman"/>
          <w:sz w:val="24"/>
          <w:szCs w:val="24"/>
        </w:rPr>
        <w:t>членки и допълват представителната демокрация;</w:t>
      </w:r>
    </w:p>
    <w:p w14:paraId="084DE728" w14:textId="77777777" w:rsidR="00936BD2" w:rsidRPr="00936BD2" w:rsidRDefault="00936BD2" w:rsidP="00936BD2">
      <w:pPr>
        <w:jc w:val="both"/>
        <w:rPr>
          <w:rFonts w:ascii="Times New Roman" w:hAnsi="Times New Roman" w:cs="Times New Roman"/>
          <w:sz w:val="24"/>
          <w:szCs w:val="24"/>
        </w:rPr>
      </w:pPr>
      <w:r w:rsidRPr="00936BD2">
        <w:rPr>
          <w:rFonts w:ascii="Times New Roman" w:hAnsi="Times New Roman" w:cs="Times New Roman"/>
          <w:sz w:val="24"/>
          <w:szCs w:val="24"/>
        </w:rPr>
        <w:t>Съзнавайки, че обществените очаквания продължават да се развиват, а гражданите търсят и практикуват нови начини за ангажиране и изразяване;</w:t>
      </w:r>
    </w:p>
    <w:p w14:paraId="2FA99584" w14:textId="1D9A541B" w:rsidR="00936BD2" w:rsidRPr="00936BD2" w:rsidRDefault="00936BD2" w:rsidP="00936BD2">
      <w:pPr>
        <w:jc w:val="both"/>
        <w:rPr>
          <w:rFonts w:ascii="Times New Roman" w:hAnsi="Times New Roman" w:cs="Times New Roman"/>
          <w:sz w:val="24"/>
          <w:szCs w:val="24"/>
        </w:rPr>
      </w:pPr>
      <w:r w:rsidRPr="00936BD2">
        <w:rPr>
          <w:rFonts w:ascii="Times New Roman" w:hAnsi="Times New Roman" w:cs="Times New Roman"/>
          <w:sz w:val="24"/>
          <w:szCs w:val="24"/>
        </w:rPr>
        <w:t>Убедени, че съвещателната демокрация - процесът на пряко обс</w:t>
      </w:r>
      <w:r w:rsidR="00A93B8C">
        <w:rPr>
          <w:rFonts w:ascii="Times New Roman" w:hAnsi="Times New Roman" w:cs="Times New Roman"/>
          <w:sz w:val="24"/>
          <w:szCs w:val="24"/>
        </w:rPr>
        <w:t xml:space="preserve">ъждане от страна на гражданите </w:t>
      </w:r>
      <w:r w:rsidRPr="00936BD2">
        <w:rPr>
          <w:rFonts w:ascii="Times New Roman" w:hAnsi="Times New Roman" w:cs="Times New Roman"/>
          <w:sz w:val="24"/>
          <w:szCs w:val="24"/>
        </w:rPr>
        <w:t>помежду им или с участието</w:t>
      </w:r>
      <w:r w:rsidR="00A93B8C">
        <w:rPr>
          <w:rFonts w:ascii="Times New Roman" w:hAnsi="Times New Roman" w:cs="Times New Roman"/>
          <w:sz w:val="24"/>
          <w:szCs w:val="24"/>
        </w:rPr>
        <w:t xml:space="preserve"> на други заинтересовани страни</w:t>
      </w:r>
      <w:r w:rsidRPr="00936BD2">
        <w:rPr>
          <w:rFonts w:ascii="Times New Roman" w:hAnsi="Times New Roman" w:cs="Times New Roman"/>
          <w:sz w:val="24"/>
          <w:szCs w:val="24"/>
        </w:rPr>
        <w:t xml:space="preserve"> на съществена</w:t>
      </w:r>
      <w:r w:rsidR="00A93B8C">
        <w:rPr>
          <w:rFonts w:ascii="Times New Roman" w:hAnsi="Times New Roman" w:cs="Times New Roman"/>
          <w:sz w:val="24"/>
          <w:szCs w:val="24"/>
        </w:rPr>
        <w:t xml:space="preserve"> област на</w:t>
      </w:r>
      <w:r w:rsidRPr="00936BD2">
        <w:rPr>
          <w:rFonts w:ascii="Times New Roman" w:hAnsi="Times New Roman" w:cs="Times New Roman"/>
          <w:sz w:val="24"/>
          <w:szCs w:val="24"/>
        </w:rPr>
        <w:t xml:space="preserve"> полити</w:t>
      </w:r>
      <w:r w:rsidR="00A93B8C">
        <w:rPr>
          <w:rFonts w:ascii="Times New Roman" w:hAnsi="Times New Roman" w:cs="Times New Roman"/>
          <w:sz w:val="24"/>
          <w:szCs w:val="24"/>
        </w:rPr>
        <w:t>ката</w:t>
      </w:r>
      <w:r w:rsidRPr="00936BD2">
        <w:rPr>
          <w:rFonts w:ascii="Times New Roman" w:hAnsi="Times New Roman" w:cs="Times New Roman"/>
          <w:sz w:val="24"/>
          <w:szCs w:val="24"/>
        </w:rPr>
        <w:t xml:space="preserve"> или законодател</w:t>
      </w:r>
      <w:r w:rsidR="00A93B8C">
        <w:rPr>
          <w:rFonts w:ascii="Times New Roman" w:hAnsi="Times New Roman" w:cs="Times New Roman"/>
          <w:sz w:val="24"/>
          <w:szCs w:val="24"/>
        </w:rPr>
        <w:t>ството</w:t>
      </w:r>
      <w:r w:rsidRPr="00936BD2">
        <w:rPr>
          <w:rFonts w:ascii="Times New Roman" w:hAnsi="Times New Roman" w:cs="Times New Roman"/>
          <w:sz w:val="24"/>
          <w:szCs w:val="24"/>
        </w:rPr>
        <w:t xml:space="preserve"> - в определени случаи има потенциала да </w:t>
      </w:r>
      <w:r w:rsidRPr="00936BD2">
        <w:rPr>
          <w:rFonts w:ascii="Times New Roman" w:hAnsi="Times New Roman" w:cs="Times New Roman"/>
          <w:sz w:val="24"/>
          <w:szCs w:val="24"/>
        </w:rPr>
        <w:lastRenderedPageBreak/>
        <w:t>подобри резултатите от политиката и в крайна сметка да повиши допълнително доверието на гражданите в публичното вземане на решения и публичните действия;</w:t>
      </w:r>
    </w:p>
    <w:p w14:paraId="17D9B455" w14:textId="7CEE1DE8" w:rsidR="00936BD2" w:rsidRPr="00936BD2" w:rsidRDefault="00936BD2" w:rsidP="00936BD2">
      <w:pPr>
        <w:jc w:val="both"/>
        <w:rPr>
          <w:rFonts w:ascii="Times New Roman" w:hAnsi="Times New Roman" w:cs="Times New Roman"/>
          <w:sz w:val="24"/>
          <w:szCs w:val="24"/>
        </w:rPr>
      </w:pPr>
      <w:r w:rsidRPr="00936BD2">
        <w:rPr>
          <w:rFonts w:ascii="Times New Roman" w:hAnsi="Times New Roman" w:cs="Times New Roman"/>
          <w:sz w:val="24"/>
          <w:szCs w:val="24"/>
        </w:rPr>
        <w:t xml:space="preserve">Признавайки, че съвещателната демокрация трябва да бъде законосъобразен, справедлив, прозрачен, приобщаващ и подлежащ на </w:t>
      </w:r>
      <w:r w:rsidR="003927EC">
        <w:rPr>
          <w:rFonts w:ascii="Times New Roman" w:hAnsi="Times New Roman" w:cs="Times New Roman"/>
          <w:sz w:val="24"/>
          <w:szCs w:val="24"/>
        </w:rPr>
        <w:t>отчетност и одит</w:t>
      </w:r>
      <w:r w:rsidR="003927EC" w:rsidRPr="00936BD2">
        <w:rPr>
          <w:rFonts w:ascii="Times New Roman" w:hAnsi="Times New Roman" w:cs="Times New Roman"/>
          <w:sz w:val="24"/>
          <w:szCs w:val="24"/>
        </w:rPr>
        <w:t xml:space="preserve"> </w:t>
      </w:r>
      <w:r w:rsidRPr="00936BD2">
        <w:rPr>
          <w:rFonts w:ascii="Times New Roman" w:hAnsi="Times New Roman" w:cs="Times New Roman"/>
          <w:sz w:val="24"/>
          <w:szCs w:val="24"/>
        </w:rPr>
        <w:t>процес;</w:t>
      </w:r>
    </w:p>
    <w:p w14:paraId="15E7F061" w14:textId="77777777" w:rsidR="00936BD2" w:rsidRPr="00936BD2" w:rsidRDefault="00581B26" w:rsidP="00936B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Вземайки</w:t>
      </w:r>
      <w:r w:rsidR="00936BD2" w:rsidRPr="00936BD2">
        <w:rPr>
          <w:rFonts w:ascii="Times New Roman" w:hAnsi="Times New Roman" w:cs="Times New Roman"/>
          <w:sz w:val="24"/>
          <w:szCs w:val="24"/>
        </w:rPr>
        <w:t xml:space="preserve"> предвид работата на органите на Съвета на Европа, по-специално на Парламентарната асамблея, Конгреса на местните и регионалните власти, Конференцията на международните неправителствени организации и Европейската комисия за демокрация чрез право (Венецианската комисия), както и заключенията от по</w:t>
      </w:r>
      <w:r w:rsidR="00F3225A">
        <w:rPr>
          <w:rFonts w:ascii="Times New Roman" w:hAnsi="Times New Roman" w:cs="Times New Roman"/>
          <w:sz w:val="24"/>
          <w:szCs w:val="24"/>
        </w:rPr>
        <w:t>следващите</w:t>
      </w:r>
      <w:r w:rsidR="00936BD2" w:rsidRPr="00936BD2">
        <w:rPr>
          <w:rFonts w:ascii="Times New Roman" w:hAnsi="Times New Roman" w:cs="Times New Roman"/>
          <w:sz w:val="24"/>
          <w:szCs w:val="24"/>
        </w:rPr>
        <w:t xml:space="preserve"> издания </w:t>
      </w:r>
      <w:r w:rsidR="004E4C2F">
        <w:rPr>
          <w:rFonts w:ascii="Times New Roman" w:hAnsi="Times New Roman" w:cs="Times New Roman"/>
          <w:sz w:val="24"/>
          <w:szCs w:val="24"/>
        </w:rPr>
        <w:t>от</w:t>
      </w:r>
      <w:r w:rsidR="00936BD2" w:rsidRPr="00936BD2">
        <w:rPr>
          <w:rFonts w:ascii="Times New Roman" w:hAnsi="Times New Roman" w:cs="Times New Roman"/>
          <w:sz w:val="24"/>
          <w:szCs w:val="24"/>
        </w:rPr>
        <w:t xml:space="preserve"> Световния форум за демокрация;</w:t>
      </w:r>
    </w:p>
    <w:p w14:paraId="7DFD885C" w14:textId="55FE4AB6" w:rsidR="00D0563E" w:rsidRPr="00D0563E" w:rsidRDefault="00936BD2" w:rsidP="00936BD2">
      <w:pPr>
        <w:jc w:val="both"/>
        <w:rPr>
          <w:rFonts w:ascii="Times New Roman" w:hAnsi="Times New Roman" w:cs="Times New Roman"/>
          <w:sz w:val="24"/>
          <w:szCs w:val="24"/>
        </w:rPr>
      </w:pPr>
      <w:r w:rsidRPr="00936BD2">
        <w:rPr>
          <w:rFonts w:ascii="Times New Roman" w:hAnsi="Times New Roman" w:cs="Times New Roman"/>
          <w:sz w:val="24"/>
          <w:szCs w:val="24"/>
        </w:rPr>
        <w:t xml:space="preserve">Въз основа на разпоредбите на Допълнителния протокол към Европейската харта за местно самоуправление относно правото на участие в делата на местната власт (CETS № 207), както и на Препоръка 472 (2022) на Конгреса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36BD2">
        <w:rPr>
          <w:rFonts w:ascii="Times New Roman" w:hAnsi="Times New Roman" w:cs="Times New Roman"/>
          <w:sz w:val="24"/>
          <w:szCs w:val="24"/>
        </w:rPr>
        <w:t xml:space="preserve">Отвъд изборите: използване на </w:t>
      </w:r>
      <w:r w:rsidR="00B33612">
        <w:rPr>
          <w:rFonts w:ascii="Times New Roman" w:hAnsi="Times New Roman" w:cs="Times New Roman"/>
          <w:sz w:val="24"/>
          <w:szCs w:val="24"/>
        </w:rPr>
        <w:t>съвещател</w:t>
      </w:r>
      <w:r w:rsidR="00B33612" w:rsidRPr="00936BD2">
        <w:rPr>
          <w:rFonts w:ascii="Times New Roman" w:hAnsi="Times New Roman" w:cs="Times New Roman"/>
          <w:sz w:val="24"/>
          <w:szCs w:val="24"/>
        </w:rPr>
        <w:t xml:space="preserve">ни </w:t>
      </w:r>
      <w:r w:rsidRPr="00936BD2">
        <w:rPr>
          <w:rFonts w:ascii="Times New Roman" w:hAnsi="Times New Roman" w:cs="Times New Roman"/>
          <w:sz w:val="24"/>
          <w:szCs w:val="24"/>
        </w:rPr>
        <w:t>методи в европейските общини и региони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36BD2">
        <w:rPr>
          <w:rFonts w:ascii="Times New Roman" w:hAnsi="Times New Roman" w:cs="Times New Roman"/>
          <w:sz w:val="24"/>
          <w:szCs w:val="24"/>
        </w:rPr>
        <w:t xml:space="preserve"> и обяснителния меморандум към нея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652A6F" w14:textId="65106105" w:rsidR="00936BD2" w:rsidRPr="00936BD2" w:rsidRDefault="00581B26" w:rsidP="00936B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36BD2" w:rsidRPr="00936BD2">
        <w:rPr>
          <w:rFonts w:ascii="Times New Roman" w:hAnsi="Times New Roman" w:cs="Times New Roman"/>
          <w:sz w:val="24"/>
          <w:szCs w:val="24"/>
        </w:rPr>
        <w:t>чита</w:t>
      </w:r>
      <w:r>
        <w:rPr>
          <w:rFonts w:ascii="Times New Roman" w:hAnsi="Times New Roman" w:cs="Times New Roman"/>
          <w:sz w:val="24"/>
          <w:szCs w:val="24"/>
        </w:rPr>
        <w:t>йки</w:t>
      </w:r>
      <w:r w:rsidR="00936BD2" w:rsidRPr="00936BD2">
        <w:rPr>
          <w:rFonts w:ascii="Times New Roman" w:hAnsi="Times New Roman" w:cs="Times New Roman"/>
          <w:sz w:val="24"/>
          <w:szCs w:val="24"/>
        </w:rPr>
        <w:t xml:space="preserve">, че е настъпил моментът за създаване на правен инструмент, приложим към всички </w:t>
      </w:r>
      <w:r w:rsidR="0041741D">
        <w:rPr>
          <w:rFonts w:ascii="Times New Roman" w:hAnsi="Times New Roman" w:cs="Times New Roman"/>
          <w:sz w:val="24"/>
          <w:szCs w:val="24"/>
        </w:rPr>
        <w:t>нива</w:t>
      </w:r>
      <w:r w:rsidR="0041741D" w:rsidRPr="00936BD2">
        <w:rPr>
          <w:rFonts w:ascii="Times New Roman" w:hAnsi="Times New Roman" w:cs="Times New Roman"/>
          <w:sz w:val="24"/>
          <w:szCs w:val="24"/>
        </w:rPr>
        <w:t xml:space="preserve"> </w:t>
      </w:r>
      <w:r w:rsidR="00936BD2" w:rsidRPr="00936BD2">
        <w:rPr>
          <w:rFonts w:ascii="Times New Roman" w:hAnsi="Times New Roman" w:cs="Times New Roman"/>
          <w:sz w:val="24"/>
          <w:szCs w:val="24"/>
        </w:rPr>
        <w:t>на управление, с набор от принципи, целящи да гарантират, че когато се използва съвещателната демокрация, тя укрепва демократичната рамка, като допълва достиженията на правото на Съвета на Европа, като например Препоръка CM/</w:t>
      </w:r>
      <w:proofErr w:type="spellStart"/>
      <w:r w:rsidR="00936BD2" w:rsidRPr="00936BD2">
        <w:rPr>
          <w:rFonts w:ascii="Times New Roman" w:hAnsi="Times New Roman" w:cs="Times New Roman"/>
          <w:sz w:val="24"/>
          <w:szCs w:val="24"/>
        </w:rPr>
        <w:t>Rec</w:t>
      </w:r>
      <w:proofErr w:type="spellEnd"/>
      <w:r w:rsidR="00936BD2" w:rsidRPr="00936BD2">
        <w:rPr>
          <w:rFonts w:ascii="Times New Roman" w:hAnsi="Times New Roman" w:cs="Times New Roman"/>
          <w:sz w:val="24"/>
          <w:szCs w:val="24"/>
        </w:rPr>
        <w:t>(2018)4 на Комитета на министрите към държавите</w:t>
      </w:r>
      <w:r w:rsidR="00C777D5">
        <w:rPr>
          <w:rFonts w:ascii="Times New Roman" w:hAnsi="Times New Roman" w:cs="Times New Roman"/>
          <w:sz w:val="24"/>
          <w:szCs w:val="24"/>
        </w:rPr>
        <w:t>-</w:t>
      </w:r>
      <w:r w:rsidR="00936BD2" w:rsidRPr="00936BD2">
        <w:rPr>
          <w:rFonts w:ascii="Times New Roman" w:hAnsi="Times New Roman" w:cs="Times New Roman"/>
          <w:sz w:val="24"/>
          <w:szCs w:val="24"/>
        </w:rPr>
        <w:t>членки относно участието на гражданите в местния обществен живот, Насоките за гражданско участие в процеса на вземане на решения, приети от Комитета на министрите на 27 септември 2017 г., п</w:t>
      </w:r>
      <w:r w:rsidR="005D212C">
        <w:rPr>
          <w:rFonts w:ascii="Times New Roman" w:hAnsi="Times New Roman" w:cs="Times New Roman"/>
          <w:sz w:val="24"/>
          <w:szCs w:val="24"/>
        </w:rPr>
        <w:t xml:space="preserve">редходната </w:t>
      </w:r>
      <w:r w:rsidR="00936BD2" w:rsidRPr="00936BD2">
        <w:rPr>
          <w:rFonts w:ascii="Times New Roman" w:hAnsi="Times New Roman" w:cs="Times New Roman"/>
          <w:sz w:val="24"/>
          <w:szCs w:val="24"/>
        </w:rPr>
        <w:t xml:space="preserve">работа на Европейския комитет по демокрация и управление по въпросите на участието и електронната демокрация, както и наборите от инструменти на Центъра за експертиза на доброто управление и </w:t>
      </w:r>
      <w:r w:rsidR="005D212C">
        <w:rPr>
          <w:rFonts w:ascii="Times New Roman" w:hAnsi="Times New Roman" w:cs="Times New Roman"/>
          <w:sz w:val="24"/>
          <w:szCs w:val="24"/>
        </w:rPr>
        <w:t xml:space="preserve">на </w:t>
      </w:r>
      <w:r w:rsidR="00936BD2" w:rsidRPr="00936BD2">
        <w:rPr>
          <w:rFonts w:ascii="Times New Roman" w:hAnsi="Times New Roman" w:cs="Times New Roman"/>
          <w:sz w:val="24"/>
          <w:szCs w:val="24"/>
        </w:rPr>
        <w:t>други съответни органи на Съвета на Европа;</w:t>
      </w:r>
    </w:p>
    <w:p w14:paraId="7E19A549" w14:textId="4066DB4D" w:rsidR="00936BD2" w:rsidRPr="00936BD2" w:rsidRDefault="00581B26" w:rsidP="00936B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Отчитайки</w:t>
      </w:r>
      <w:r w:rsidR="00936BD2" w:rsidRPr="00936BD2">
        <w:rPr>
          <w:rFonts w:ascii="Times New Roman" w:hAnsi="Times New Roman" w:cs="Times New Roman"/>
          <w:sz w:val="24"/>
          <w:szCs w:val="24"/>
        </w:rPr>
        <w:t xml:space="preserve"> различните начини, по които са организирани правомощията на институциите и равнищата на управление в държавите</w:t>
      </w:r>
      <w:r w:rsidR="00C777D5">
        <w:rPr>
          <w:rFonts w:ascii="Times New Roman" w:hAnsi="Times New Roman" w:cs="Times New Roman"/>
          <w:sz w:val="24"/>
          <w:szCs w:val="24"/>
        </w:rPr>
        <w:t>-</w:t>
      </w:r>
      <w:r w:rsidR="00936BD2" w:rsidRPr="00936BD2">
        <w:rPr>
          <w:rFonts w:ascii="Times New Roman" w:hAnsi="Times New Roman" w:cs="Times New Roman"/>
          <w:sz w:val="24"/>
          <w:szCs w:val="24"/>
        </w:rPr>
        <w:t>членки,</w:t>
      </w:r>
    </w:p>
    <w:p w14:paraId="38E6CDDE" w14:textId="009698B3" w:rsidR="00936BD2" w:rsidRPr="00936BD2" w:rsidRDefault="00936BD2" w:rsidP="00936BD2">
      <w:pPr>
        <w:jc w:val="both"/>
        <w:rPr>
          <w:rFonts w:ascii="Times New Roman" w:hAnsi="Times New Roman" w:cs="Times New Roman"/>
          <w:sz w:val="24"/>
          <w:szCs w:val="24"/>
        </w:rPr>
      </w:pPr>
      <w:r w:rsidRPr="00936BD2">
        <w:rPr>
          <w:rFonts w:ascii="Times New Roman" w:hAnsi="Times New Roman" w:cs="Times New Roman"/>
          <w:sz w:val="24"/>
          <w:szCs w:val="24"/>
        </w:rPr>
        <w:t xml:space="preserve">Препоръчва </w:t>
      </w:r>
      <w:r w:rsidR="009B79C1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0" w:name="_GoBack"/>
      <w:bookmarkEnd w:id="0"/>
      <w:r w:rsidRPr="00936BD2">
        <w:rPr>
          <w:rFonts w:ascii="Times New Roman" w:hAnsi="Times New Roman" w:cs="Times New Roman"/>
          <w:sz w:val="24"/>
          <w:szCs w:val="24"/>
        </w:rPr>
        <w:t>правителствата на държавите</w:t>
      </w:r>
      <w:r w:rsidR="00C777D5">
        <w:rPr>
          <w:rFonts w:ascii="Times New Roman" w:hAnsi="Times New Roman" w:cs="Times New Roman"/>
          <w:sz w:val="24"/>
          <w:szCs w:val="24"/>
        </w:rPr>
        <w:t>-</w:t>
      </w:r>
      <w:r w:rsidRPr="00936BD2">
        <w:rPr>
          <w:rFonts w:ascii="Times New Roman" w:hAnsi="Times New Roman" w:cs="Times New Roman"/>
          <w:sz w:val="24"/>
          <w:szCs w:val="24"/>
        </w:rPr>
        <w:t>членки:</w:t>
      </w:r>
    </w:p>
    <w:p w14:paraId="0974A13B" w14:textId="5EA9489F" w:rsidR="00936BD2" w:rsidRDefault="00DC6F37" w:rsidP="00936BD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1741D">
        <w:rPr>
          <w:rFonts w:ascii="Times New Roman" w:hAnsi="Times New Roman" w:cs="Times New Roman"/>
          <w:sz w:val="24"/>
          <w:szCs w:val="24"/>
        </w:rPr>
        <w:t xml:space="preserve">а </w:t>
      </w:r>
      <w:r w:rsidR="00936BD2" w:rsidRPr="00936BD2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емат</w:t>
      </w:r>
      <w:r w:rsidR="00936BD2" w:rsidRPr="00936BD2">
        <w:rPr>
          <w:rFonts w:ascii="Times New Roman" w:hAnsi="Times New Roman" w:cs="Times New Roman"/>
          <w:sz w:val="24"/>
          <w:szCs w:val="24"/>
        </w:rPr>
        <w:t>, че процесите на обсъждане, когато се провеждат по подходящ начин, могат да допълнят представителната демокрация и да разширят възможностите на хората да допринасят за развитието на политиката и формулирането на законодателството;</w:t>
      </w:r>
    </w:p>
    <w:p w14:paraId="5A5A1745" w14:textId="7BE9CF89" w:rsidR="00936BD2" w:rsidRPr="00936BD2" w:rsidRDefault="00DC6F37" w:rsidP="00936BD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1741D">
        <w:rPr>
          <w:rFonts w:ascii="Times New Roman" w:hAnsi="Times New Roman" w:cs="Times New Roman"/>
          <w:sz w:val="24"/>
          <w:szCs w:val="24"/>
        </w:rPr>
        <w:t xml:space="preserve">а </w:t>
      </w:r>
      <w:r w:rsidR="00936BD2" w:rsidRPr="00936BD2">
        <w:rPr>
          <w:rFonts w:ascii="Times New Roman" w:hAnsi="Times New Roman" w:cs="Times New Roman"/>
          <w:sz w:val="24"/>
          <w:szCs w:val="24"/>
        </w:rPr>
        <w:t xml:space="preserve">провеждат всеки </w:t>
      </w:r>
      <w:r w:rsidR="0014142A" w:rsidRPr="00933C4B">
        <w:rPr>
          <w:rFonts w:ascii="Times New Roman" w:hAnsi="Times New Roman" w:cs="Times New Roman"/>
          <w:sz w:val="24"/>
          <w:szCs w:val="24"/>
        </w:rPr>
        <w:t>предприет</w:t>
      </w:r>
      <w:r w:rsidR="00141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3E82">
        <w:rPr>
          <w:rFonts w:ascii="Times New Roman" w:hAnsi="Times New Roman" w:cs="Times New Roman"/>
          <w:sz w:val="24"/>
          <w:szCs w:val="24"/>
        </w:rPr>
        <w:t xml:space="preserve">съвещателен </w:t>
      </w:r>
      <w:r w:rsidR="00936BD2" w:rsidRPr="00936BD2">
        <w:rPr>
          <w:rFonts w:ascii="Times New Roman" w:hAnsi="Times New Roman" w:cs="Times New Roman"/>
          <w:sz w:val="24"/>
          <w:szCs w:val="24"/>
        </w:rPr>
        <w:t xml:space="preserve">процес </w:t>
      </w:r>
      <w:r>
        <w:rPr>
          <w:rFonts w:ascii="Times New Roman" w:hAnsi="Times New Roman" w:cs="Times New Roman"/>
          <w:sz w:val="24"/>
          <w:szCs w:val="24"/>
        </w:rPr>
        <w:t>съгласно</w:t>
      </w:r>
      <w:r w:rsidR="00936BD2" w:rsidRPr="00936BD2">
        <w:rPr>
          <w:rFonts w:ascii="Times New Roman" w:hAnsi="Times New Roman" w:cs="Times New Roman"/>
          <w:sz w:val="24"/>
          <w:szCs w:val="24"/>
        </w:rPr>
        <w:t xml:space="preserve"> следните принципи:</w:t>
      </w:r>
    </w:p>
    <w:p w14:paraId="4D3B8CCE" w14:textId="77777777" w:rsidR="00936BD2" w:rsidRDefault="00936BD2" w:rsidP="004934C5">
      <w:pPr>
        <w:pStyle w:val="ListParagraph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36BD2">
        <w:rPr>
          <w:rFonts w:ascii="Times New Roman" w:hAnsi="Times New Roman" w:cs="Times New Roman"/>
          <w:sz w:val="24"/>
          <w:szCs w:val="24"/>
        </w:rPr>
        <w:t>наличие на правна рамка,</w:t>
      </w:r>
    </w:p>
    <w:p w14:paraId="00959368" w14:textId="30B0EE87" w:rsidR="00936BD2" w:rsidRPr="00936BD2" w:rsidRDefault="00936BD2" w:rsidP="004934C5">
      <w:pPr>
        <w:pStyle w:val="ListParagraph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36BD2">
        <w:rPr>
          <w:rFonts w:ascii="Times New Roman" w:hAnsi="Times New Roman" w:cs="Times New Roman"/>
          <w:sz w:val="24"/>
          <w:szCs w:val="24"/>
        </w:rPr>
        <w:t xml:space="preserve">яснота на мандата и </w:t>
      </w:r>
      <w:r w:rsidR="002859C0">
        <w:rPr>
          <w:rFonts w:ascii="Times New Roman" w:hAnsi="Times New Roman" w:cs="Times New Roman"/>
          <w:sz w:val="24"/>
          <w:szCs w:val="24"/>
        </w:rPr>
        <w:t>дизайн</w:t>
      </w:r>
      <w:r w:rsidRPr="00936BD2">
        <w:rPr>
          <w:rFonts w:ascii="Times New Roman" w:hAnsi="Times New Roman" w:cs="Times New Roman"/>
          <w:sz w:val="24"/>
          <w:szCs w:val="24"/>
        </w:rPr>
        <w:t>,</w:t>
      </w:r>
    </w:p>
    <w:p w14:paraId="0544A4B9" w14:textId="77777777" w:rsidR="00936BD2" w:rsidRPr="00936BD2" w:rsidRDefault="00936BD2" w:rsidP="004934C5">
      <w:pPr>
        <w:pStyle w:val="ListParagraph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36BD2">
        <w:rPr>
          <w:rFonts w:ascii="Times New Roman" w:hAnsi="Times New Roman" w:cs="Times New Roman"/>
          <w:sz w:val="24"/>
          <w:szCs w:val="24"/>
        </w:rPr>
        <w:t>справедливо представителство,</w:t>
      </w:r>
    </w:p>
    <w:p w14:paraId="356FF991" w14:textId="5724119B" w:rsidR="00936BD2" w:rsidRPr="00936BD2" w:rsidRDefault="00B672B3" w:rsidP="004934C5">
      <w:pPr>
        <w:pStyle w:val="ListParagraph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улеснено</w:t>
      </w:r>
      <w:r w:rsidR="00733CF7">
        <w:rPr>
          <w:rFonts w:ascii="Times New Roman" w:hAnsi="Times New Roman" w:cs="Times New Roman"/>
          <w:sz w:val="24"/>
          <w:szCs w:val="24"/>
        </w:rPr>
        <w:t xml:space="preserve"> и</w:t>
      </w:r>
      <w:r w:rsidR="00936BD2" w:rsidRPr="00936BD2">
        <w:rPr>
          <w:rFonts w:ascii="Times New Roman" w:hAnsi="Times New Roman" w:cs="Times New Roman"/>
          <w:sz w:val="24"/>
          <w:szCs w:val="24"/>
        </w:rPr>
        <w:t xml:space="preserve"> информирано участие,</w:t>
      </w:r>
    </w:p>
    <w:p w14:paraId="23C60308" w14:textId="30DA74B3" w:rsidR="00936BD2" w:rsidRPr="00936BD2" w:rsidRDefault="00936BD2" w:rsidP="004934C5">
      <w:pPr>
        <w:pStyle w:val="ListParagraph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36BD2">
        <w:rPr>
          <w:rFonts w:ascii="Times New Roman" w:hAnsi="Times New Roman" w:cs="Times New Roman"/>
          <w:sz w:val="24"/>
          <w:szCs w:val="24"/>
        </w:rPr>
        <w:t xml:space="preserve">компетентно </w:t>
      </w:r>
      <w:r w:rsidR="00733CF7">
        <w:rPr>
          <w:rFonts w:ascii="Times New Roman" w:hAnsi="Times New Roman" w:cs="Times New Roman"/>
          <w:sz w:val="24"/>
          <w:szCs w:val="24"/>
        </w:rPr>
        <w:t>подпомагане</w:t>
      </w:r>
      <w:r w:rsidR="00DC6F37">
        <w:rPr>
          <w:rFonts w:ascii="Times New Roman" w:hAnsi="Times New Roman" w:cs="Times New Roman"/>
          <w:sz w:val="24"/>
          <w:szCs w:val="24"/>
        </w:rPr>
        <w:t xml:space="preserve"> </w:t>
      </w:r>
      <w:r w:rsidR="00EE27B7">
        <w:rPr>
          <w:rFonts w:ascii="Times New Roman" w:hAnsi="Times New Roman" w:cs="Times New Roman"/>
          <w:sz w:val="24"/>
          <w:szCs w:val="24"/>
        </w:rPr>
        <w:t xml:space="preserve">и насочване </w:t>
      </w:r>
      <w:r w:rsidR="00DC6F37">
        <w:rPr>
          <w:rFonts w:ascii="Times New Roman" w:hAnsi="Times New Roman" w:cs="Times New Roman"/>
          <w:sz w:val="24"/>
          <w:szCs w:val="24"/>
        </w:rPr>
        <w:t>на</w:t>
      </w:r>
      <w:r w:rsidR="00EE0D97">
        <w:rPr>
          <w:rFonts w:ascii="Times New Roman" w:hAnsi="Times New Roman" w:cs="Times New Roman"/>
          <w:sz w:val="24"/>
          <w:szCs w:val="24"/>
        </w:rPr>
        <w:t xml:space="preserve"> процеса</w:t>
      </w:r>
      <w:r w:rsidRPr="00936BD2">
        <w:rPr>
          <w:rFonts w:ascii="Times New Roman" w:hAnsi="Times New Roman" w:cs="Times New Roman"/>
          <w:sz w:val="24"/>
          <w:szCs w:val="24"/>
        </w:rPr>
        <w:t>,</w:t>
      </w:r>
    </w:p>
    <w:p w14:paraId="7E6F0BD7" w14:textId="77777777" w:rsidR="00936BD2" w:rsidRPr="00936BD2" w:rsidRDefault="00936BD2" w:rsidP="004934C5">
      <w:pPr>
        <w:pStyle w:val="ListParagraph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36BD2">
        <w:rPr>
          <w:rFonts w:ascii="Times New Roman" w:hAnsi="Times New Roman" w:cs="Times New Roman"/>
          <w:sz w:val="24"/>
          <w:szCs w:val="24"/>
        </w:rPr>
        <w:t>отчетност,</w:t>
      </w:r>
    </w:p>
    <w:p w14:paraId="05263151" w14:textId="7E404ABC" w:rsidR="00936BD2" w:rsidRPr="00936BD2" w:rsidRDefault="00074395" w:rsidP="004934C5">
      <w:pPr>
        <w:pStyle w:val="ListParagraph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надзор</w:t>
      </w:r>
      <w:r w:rsidRPr="00936BD2">
        <w:rPr>
          <w:rFonts w:ascii="Times New Roman" w:hAnsi="Times New Roman" w:cs="Times New Roman"/>
          <w:sz w:val="24"/>
          <w:szCs w:val="24"/>
        </w:rPr>
        <w:t xml:space="preserve"> </w:t>
      </w:r>
      <w:r w:rsidR="00936BD2" w:rsidRPr="00936BD2">
        <w:rPr>
          <w:rFonts w:ascii="Times New Roman" w:hAnsi="Times New Roman" w:cs="Times New Roman"/>
          <w:sz w:val="24"/>
          <w:szCs w:val="24"/>
        </w:rPr>
        <w:t>и добро управление,</w:t>
      </w:r>
    </w:p>
    <w:p w14:paraId="253EADCB" w14:textId="65F28732" w:rsidR="00936BD2" w:rsidRDefault="00936BD2" w:rsidP="00444DFB">
      <w:pPr>
        <w:pStyle w:val="ListParagraph"/>
        <w:numPr>
          <w:ilvl w:val="0"/>
          <w:numId w:val="5"/>
        </w:numPr>
        <w:spacing w:after="24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36BD2">
        <w:rPr>
          <w:rFonts w:ascii="Times New Roman" w:hAnsi="Times New Roman" w:cs="Times New Roman"/>
          <w:sz w:val="24"/>
          <w:szCs w:val="24"/>
        </w:rPr>
        <w:t xml:space="preserve">оценка и </w:t>
      </w:r>
      <w:r w:rsidR="00D12BCE">
        <w:rPr>
          <w:rFonts w:ascii="Times New Roman" w:hAnsi="Times New Roman" w:cs="Times New Roman"/>
          <w:sz w:val="24"/>
          <w:szCs w:val="24"/>
        </w:rPr>
        <w:t>учене</w:t>
      </w:r>
      <w:r w:rsidRPr="00936BD2">
        <w:rPr>
          <w:rFonts w:ascii="Times New Roman" w:hAnsi="Times New Roman" w:cs="Times New Roman"/>
          <w:sz w:val="24"/>
          <w:szCs w:val="24"/>
        </w:rPr>
        <w:t>;</w:t>
      </w:r>
    </w:p>
    <w:p w14:paraId="709E1584" w14:textId="77777777" w:rsidR="00B220AE" w:rsidRPr="00B220AE" w:rsidRDefault="00B220AE" w:rsidP="00B220A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BAC61CF" w14:textId="0EC65B6D" w:rsidR="00936BD2" w:rsidRPr="00936BD2" w:rsidRDefault="00936BD2" w:rsidP="00444DFB">
      <w:pPr>
        <w:pStyle w:val="ListParagraph"/>
        <w:numPr>
          <w:ilvl w:val="0"/>
          <w:numId w:val="6"/>
        </w:numPr>
        <w:spacing w:before="24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36BD2">
        <w:rPr>
          <w:rFonts w:ascii="Times New Roman" w:hAnsi="Times New Roman" w:cs="Times New Roman"/>
          <w:sz w:val="24"/>
          <w:szCs w:val="24"/>
        </w:rPr>
        <w:lastRenderedPageBreak/>
        <w:t>да въведат мерки и да предприемат дей</w:t>
      </w:r>
      <w:r w:rsidR="00292A51">
        <w:rPr>
          <w:rFonts w:ascii="Times New Roman" w:hAnsi="Times New Roman" w:cs="Times New Roman"/>
          <w:sz w:val="24"/>
          <w:szCs w:val="24"/>
        </w:rPr>
        <w:t xml:space="preserve">ствия, включително, </w:t>
      </w:r>
      <w:r w:rsidRPr="00936BD2">
        <w:rPr>
          <w:rFonts w:ascii="Times New Roman" w:hAnsi="Times New Roman" w:cs="Times New Roman"/>
          <w:sz w:val="24"/>
          <w:szCs w:val="24"/>
        </w:rPr>
        <w:t>когато е целесъобразно</w:t>
      </w:r>
      <w:r w:rsidR="00292A51">
        <w:rPr>
          <w:rFonts w:ascii="Times New Roman" w:hAnsi="Times New Roman" w:cs="Times New Roman"/>
          <w:sz w:val="24"/>
          <w:szCs w:val="24"/>
        </w:rPr>
        <w:t>, за включване на</w:t>
      </w:r>
      <w:r w:rsidRPr="00936BD2">
        <w:rPr>
          <w:rFonts w:ascii="Times New Roman" w:hAnsi="Times New Roman" w:cs="Times New Roman"/>
          <w:sz w:val="24"/>
          <w:szCs w:val="24"/>
        </w:rPr>
        <w:t xml:space="preserve"> разпоредби в правната рамка, </w:t>
      </w:r>
      <w:r w:rsidR="00292A51">
        <w:rPr>
          <w:rFonts w:ascii="Times New Roman" w:hAnsi="Times New Roman" w:cs="Times New Roman"/>
          <w:sz w:val="24"/>
          <w:szCs w:val="24"/>
        </w:rPr>
        <w:t>с които</w:t>
      </w:r>
      <w:r w:rsidRPr="00936BD2">
        <w:rPr>
          <w:rFonts w:ascii="Times New Roman" w:hAnsi="Times New Roman" w:cs="Times New Roman"/>
          <w:sz w:val="24"/>
          <w:szCs w:val="24"/>
        </w:rPr>
        <w:t xml:space="preserve"> да дадат възможност или да насърчат публичните институции на национално, регионално и местно </w:t>
      </w:r>
      <w:r w:rsidR="009146D5">
        <w:rPr>
          <w:rFonts w:ascii="Times New Roman" w:hAnsi="Times New Roman" w:cs="Times New Roman"/>
          <w:sz w:val="24"/>
          <w:szCs w:val="24"/>
        </w:rPr>
        <w:t>ниво</w:t>
      </w:r>
      <w:r w:rsidRPr="00936BD2">
        <w:rPr>
          <w:rFonts w:ascii="Times New Roman" w:hAnsi="Times New Roman" w:cs="Times New Roman"/>
          <w:sz w:val="24"/>
          <w:szCs w:val="24"/>
        </w:rPr>
        <w:t xml:space="preserve">, </w:t>
      </w:r>
      <w:r w:rsidR="00292A51">
        <w:rPr>
          <w:rFonts w:ascii="Times New Roman" w:hAnsi="Times New Roman" w:cs="Times New Roman"/>
          <w:sz w:val="24"/>
          <w:szCs w:val="24"/>
        </w:rPr>
        <w:t>желаещи</w:t>
      </w:r>
      <w:r w:rsidRPr="00936BD2">
        <w:rPr>
          <w:rFonts w:ascii="Times New Roman" w:hAnsi="Times New Roman" w:cs="Times New Roman"/>
          <w:sz w:val="24"/>
          <w:szCs w:val="24"/>
        </w:rPr>
        <w:t xml:space="preserve"> да провеждат </w:t>
      </w:r>
      <w:r w:rsidR="00E64172">
        <w:rPr>
          <w:rFonts w:ascii="Times New Roman" w:hAnsi="Times New Roman" w:cs="Times New Roman"/>
          <w:sz w:val="24"/>
          <w:szCs w:val="24"/>
        </w:rPr>
        <w:t xml:space="preserve">съвещателни </w:t>
      </w:r>
      <w:r w:rsidRPr="00936BD2">
        <w:rPr>
          <w:rFonts w:ascii="Times New Roman" w:hAnsi="Times New Roman" w:cs="Times New Roman"/>
          <w:sz w:val="24"/>
          <w:szCs w:val="24"/>
        </w:rPr>
        <w:t>процеси, да го правят в съответствие с принципи</w:t>
      </w:r>
      <w:r w:rsidR="00292A51">
        <w:rPr>
          <w:rFonts w:ascii="Times New Roman" w:hAnsi="Times New Roman" w:cs="Times New Roman"/>
          <w:sz w:val="24"/>
          <w:szCs w:val="24"/>
        </w:rPr>
        <w:t>те</w:t>
      </w:r>
      <w:r w:rsidRPr="00936BD2">
        <w:rPr>
          <w:rFonts w:ascii="Times New Roman" w:hAnsi="Times New Roman" w:cs="Times New Roman"/>
          <w:sz w:val="24"/>
          <w:szCs w:val="24"/>
        </w:rPr>
        <w:t xml:space="preserve">, </w:t>
      </w:r>
      <w:r w:rsidR="00292A51">
        <w:rPr>
          <w:rFonts w:ascii="Times New Roman" w:hAnsi="Times New Roman" w:cs="Times New Roman"/>
          <w:sz w:val="24"/>
          <w:szCs w:val="24"/>
        </w:rPr>
        <w:t>посочени</w:t>
      </w:r>
      <w:r w:rsidRPr="00936BD2">
        <w:rPr>
          <w:rFonts w:ascii="Times New Roman" w:hAnsi="Times New Roman" w:cs="Times New Roman"/>
          <w:sz w:val="24"/>
          <w:szCs w:val="24"/>
        </w:rPr>
        <w:t xml:space="preserve"> в приложението;</w:t>
      </w:r>
    </w:p>
    <w:p w14:paraId="1F3141F4" w14:textId="703495EA" w:rsidR="00936BD2" w:rsidRPr="00936BD2" w:rsidRDefault="00936BD2" w:rsidP="00936BD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BD2">
        <w:rPr>
          <w:rFonts w:ascii="Times New Roman" w:hAnsi="Times New Roman" w:cs="Times New Roman"/>
          <w:sz w:val="24"/>
          <w:szCs w:val="24"/>
        </w:rPr>
        <w:t>да гарантира</w:t>
      </w:r>
      <w:r w:rsidR="00BA5F72">
        <w:rPr>
          <w:rFonts w:ascii="Times New Roman" w:hAnsi="Times New Roman" w:cs="Times New Roman"/>
          <w:sz w:val="24"/>
          <w:szCs w:val="24"/>
        </w:rPr>
        <w:t>т</w:t>
      </w:r>
      <w:r w:rsidRPr="00936BD2">
        <w:rPr>
          <w:rFonts w:ascii="Times New Roman" w:hAnsi="Times New Roman" w:cs="Times New Roman"/>
          <w:sz w:val="24"/>
          <w:szCs w:val="24"/>
        </w:rPr>
        <w:t xml:space="preserve">, че настоящата препоръка, включително приложението към нея, е преведена и широко разпространена сред съответните органи на национално, регионално и местно </w:t>
      </w:r>
      <w:r w:rsidR="0041741D">
        <w:rPr>
          <w:rFonts w:ascii="Times New Roman" w:hAnsi="Times New Roman" w:cs="Times New Roman"/>
          <w:sz w:val="24"/>
          <w:szCs w:val="24"/>
        </w:rPr>
        <w:t>ниво</w:t>
      </w:r>
      <w:r w:rsidR="00C46227">
        <w:rPr>
          <w:rFonts w:ascii="Times New Roman" w:hAnsi="Times New Roman" w:cs="Times New Roman"/>
          <w:sz w:val="24"/>
          <w:szCs w:val="24"/>
        </w:rPr>
        <w:t>.</w:t>
      </w:r>
    </w:p>
    <w:p w14:paraId="3FBBFBF1" w14:textId="57A33BA0" w:rsidR="00936BD2" w:rsidRPr="00936BD2" w:rsidRDefault="005854BA" w:rsidP="00936BD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</w:t>
      </w:r>
      <w:r w:rsidRPr="00936BD2">
        <w:rPr>
          <w:rFonts w:ascii="Times New Roman" w:hAnsi="Times New Roman" w:cs="Times New Roman"/>
          <w:i/>
          <w:iCs/>
          <w:sz w:val="24"/>
          <w:szCs w:val="24"/>
        </w:rPr>
        <w:t xml:space="preserve">ение </w:t>
      </w:r>
      <w:r w:rsidR="00936BD2" w:rsidRPr="00936BD2">
        <w:rPr>
          <w:rFonts w:ascii="Times New Roman" w:hAnsi="Times New Roman" w:cs="Times New Roman"/>
          <w:i/>
          <w:iCs/>
          <w:sz w:val="24"/>
          <w:szCs w:val="24"/>
        </w:rPr>
        <w:t>към препоръка CM/</w:t>
      </w:r>
      <w:proofErr w:type="spellStart"/>
      <w:r w:rsidR="00936BD2" w:rsidRPr="00936BD2">
        <w:rPr>
          <w:rFonts w:ascii="Times New Roman" w:hAnsi="Times New Roman" w:cs="Times New Roman"/>
          <w:i/>
          <w:iCs/>
          <w:sz w:val="24"/>
          <w:szCs w:val="24"/>
        </w:rPr>
        <w:t>Rec</w:t>
      </w:r>
      <w:proofErr w:type="spellEnd"/>
      <w:r w:rsidR="00936BD2" w:rsidRPr="00936BD2">
        <w:rPr>
          <w:rFonts w:ascii="Times New Roman" w:hAnsi="Times New Roman" w:cs="Times New Roman"/>
          <w:i/>
          <w:iCs/>
          <w:sz w:val="24"/>
          <w:szCs w:val="24"/>
        </w:rPr>
        <w:t>(2023)6</w:t>
      </w:r>
    </w:p>
    <w:p w14:paraId="29BD1F46" w14:textId="2C333F5E" w:rsidR="00936BD2" w:rsidRPr="00936BD2" w:rsidRDefault="00936BD2" w:rsidP="00936BD2">
      <w:pPr>
        <w:jc w:val="both"/>
        <w:rPr>
          <w:rFonts w:ascii="Times New Roman" w:hAnsi="Times New Roman" w:cs="Times New Roman"/>
          <w:sz w:val="24"/>
          <w:szCs w:val="24"/>
        </w:rPr>
      </w:pPr>
      <w:r w:rsidRPr="00936BD2">
        <w:rPr>
          <w:rFonts w:ascii="Times New Roman" w:hAnsi="Times New Roman" w:cs="Times New Roman"/>
          <w:sz w:val="24"/>
          <w:szCs w:val="24"/>
        </w:rPr>
        <w:t>В това приложение са изложени принципите, прил</w:t>
      </w:r>
      <w:r w:rsidR="00855EF5">
        <w:rPr>
          <w:rFonts w:ascii="Times New Roman" w:hAnsi="Times New Roman" w:cs="Times New Roman"/>
          <w:sz w:val="24"/>
          <w:szCs w:val="24"/>
        </w:rPr>
        <w:t>ожими</w:t>
      </w:r>
      <w:r w:rsidRPr="00936BD2">
        <w:rPr>
          <w:rFonts w:ascii="Times New Roman" w:hAnsi="Times New Roman" w:cs="Times New Roman"/>
          <w:sz w:val="24"/>
          <w:szCs w:val="24"/>
        </w:rPr>
        <w:t xml:space="preserve"> при разработването и/или прилагането на </w:t>
      </w:r>
      <w:r w:rsidR="00B8041C">
        <w:rPr>
          <w:rFonts w:ascii="Times New Roman" w:hAnsi="Times New Roman" w:cs="Times New Roman"/>
          <w:sz w:val="24"/>
          <w:szCs w:val="24"/>
        </w:rPr>
        <w:t>съвещателни</w:t>
      </w:r>
      <w:r w:rsidR="00B8041C" w:rsidRPr="00936BD2">
        <w:rPr>
          <w:rFonts w:ascii="Times New Roman" w:hAnsi="Times New Roman" w:cs="Times New Roman"/>
          <w:sz w:val="24"/>
          <w:szCs w:val="24"/>
        </w:rPr>
        <w:t xml:space="preserve"> </w:t>
      </w:r>
      <w:r w:rsidRPr="00936BD2">
        <w:rPr>
          <w:rFonts w:ascii="Times New Roman" w:hAnsi="Times New Roman" w:cs="Times New Roman"/>
          <w:sz w:val="24"/>
          <w:szCs w:val="24"/>
        </w:rPr>
        <w:t>методи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BD2">
        <w:rPr>
          <w:rFonts w:ascii="Times New Roman" w:hAnsi="Times New Roman" w:cs="Times New Roman"/>
          <w:sz w:val="24"/>
          <w:szCs w:val="24"/>
        </w:rPr>
        <w:t>и процеси.</w:t>
      </w:r>
    </w:p>
    <w:p w14:paraId="57658849" w14:textId="77777777" w:rsidR="00936BD2" w:rsidRPr="00E54BFC" w:rsidRDefault="00936BD2" w:rsidP="00936BD2">
      <w:pPr>
        <w:jc w:val="both"/>
        <w:rPr>
          <w:rFonts w:ascii="Times New Roman" w:hAnsi="Times New Roman"/>
          <w:b/>
          <w:sz w:val="24"/>
        </w:rPr>
      </w:pPr>
      <w:r w:rsidRPr="00936BD2">
        <w:rPr>
          <w:rFonts w:ascii="Times New Roman" w:hAnsi="Times New Roman" w:cs="Times New Roman"/>
          <w:b/>
          <w:bCs/>
          <w:sz w:val="24"/>
          <w:szCs w:val="24"/>
        </w:rPr>
        <w:t>Принципи на съвещателната демокрация</w:t>
      </w:r>
    </w:p>
    <w:p w14:paraId="6D2A39C6" w14:textId="77777777" w:rsidR="00936BD2" w:rsidRPr="00936BD2" w:rsidRDefault="00936BD2" w:rsidP="00936BD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6BD2">
        <w:rPr>
          <w:rFonts w:ascii="Times New Roman" w:hAnsi="Times New Roman" w:cs="Times New Roman"/>
          <w:b/>
          <w:bCs/>
          <w:sz w:val="24"/>
          <w:szCs w:val="24"/>
        </w:rPr>
        <w:t>Наличие на правна рамка</w:t>
      </w:r>
    </w:p>
    <w:p w14:paraId="07F7584B" w14:textId="24E3B6DC" w:rsidR="00936BD2" w:rsidRPr="00936BD2" w:rsidRDefault="00CF3337" w:rsidP="00936BD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Съвещателните п</w:t>
      </w:r>
      <w:r w:rsidR="00936BD2" w:rsidRPr="00936BD2">
        <w:rPr>
          <w:rFonts w:ascii="Times New Roman" w:hAnsi="Times New Roman" w:cs="Times New Roman"/>
          <w:sz w:val="24"/>
          <w:szCs w:val="24"/>
        </w:rPr>
        <w:t xml:space="preserve">роцеси следва да бъдат в съответствие с общата регулаторна рамка и международните </w:t>
      </w:r>
      <w:r w:rsidR="009146D5">
        <w:rPr>
          <w:rFonts w:ascii="Times New Roman" w:hAnsi="Times New Roman" w:cs="Times New Roman"/>
          <w:sz w:val="24"/>
          <w:szCs w:val="24"/>
        </w:rPr>
        <w:t>ангажименти</w:t>
      </w:r>
      <w:r w:rsidR="00936BD2" w:rsidRPr="00936BD2">
        <w:rPr>
          <w:rFonts w:ascii="Times New Roman" w:hAnsi="Times New Roman" w:cs="Times New Roman"/>
          <w:sz w:val="24"/>
          <w:szCs w:val="24"/>
        </w:rPr>
        <w:t>.</w:t>
      </w:r>
    </w:p>
    <w:p w14:paraId="3702F65C" w14:textId="1052EA1F" w:rsidR="00936BD2" w:rsidRPr="00936BD2" w:rsidRDefault="00936BD2" w:rsidP="00CF333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BD2">
        <w:rPr>
          <w:rFonts w:ascii="Times New Roman" w:hAnsi="Times New Roman" w:cs="Times New Roman"/>
          <w:sz w:val="24"/>
          <w:szCs w:val="24"/>
        </w:rPr>
        <w:t xml:space="preserve">Когато е необходимо, </w:t>
      </w:r>
      <w:r w:rsidR="007D13F1">
        <w:rPr>
          <w:rFonts w:ascii="Times New Roman" w:hAnsi="Times New Roman" w:cs="Times New Roman"/>
          <w:sz w:val="24"/>
          <w:szCs w:val="24"/>
        </w:rPr>
        <w:t xml:space="preserve">в делегиращите актове </w:t>
      </w:r>
      <w:r w:rsidRPr="00936BD2">
        <w:rPr>
          <w:rFonts w:ascii="Times New Roman" w:hAnsi="Times New Roman" w:cs="Times New Roman"/>
          <w:sz w:val="24"/>
          <w:szCs w:val="24"/>
        </w:rPr>
        <w:t xml:space="preserve">или </w:t>
      </w:r>
      <w:r w:rsidR="007D13F1">
        <w:rPr>
          <w:rFonts w:ascii="Times New Roman" w:hAnsi="Times New Roman" w:cs="Times New Roman"/>
          <w:sz w:val="24"/>
          <w:szCs w:val="24"/>
        </w:rPr>
        <w:t xml:space="preserve">в </w:t>
      </w:r>
      <w:r w:rsidRPr="00936BD2">
        <w:rPr>
          <w:rFonts w:ascii="Times New Roman" w:hAnsi="Times New Roman" w:cs="Times New Roman"/>
          <w:sz w:val="24"/>
          <w:szCs w:val="24"/>
        </w:rPr>
        <w:t>официал</w:t>
      </w:r>
      <w:r w:rsidR="00CF3337">
        <w:rPr>
          <w:rFonts w:ascii="Times New Roman" w:hAnsi="Times New Roman" w:cs="Times New Roman"/>
          <w:sz w:val="24"/>
          <w:szCs w:val="24"/>
        </w:rPr>
        <w:t>е</w:t>
      </w:r>
      <w:r w:rsidRPr="00936BD2">
        <w:rPr>
          <w:rFonts w:ascii="Times New Roman" w:hAnsi="Times New Roman" w:cs="Times New Roman"/>
          <w:sz w:val="24"/>
          <w:szCs w:val="24"/>
        </w:rPr>
        <w:t xml:space="preserve">н регламент следва ясно да </w:t>
      </w:r>
      <w:r w:rsidR="007D13F1">
        <w:rPr>
          <w:rFonts w:ascii="Times New Roman" w:hAnsi="Times New Roman" w:cs="Times New Roman"/>
          <w:sz w:val="24"/>
          <w:szCs w:val="24"/>
        </w:rPr>
        <w:t xml:space="preserve">бъдат </w:t>
      </w:r>
      <w:r w:rsidRPr="00936BD2">
        <w:rPr>
          <w:rFonts w:ascii="Times New Roman" w:hAnsi="Times New Roman" w:cs="Times New Roman"/>
          <w:sz w:val="24"/>
          <w:szCs w:val="24"/>
        </w:rPr>
        <w:t>определ</w:t>
      </w:r>
      <w:r w:rsidR="007D13F1">
        <w:rPr>
          <w:rFonts w:ascii="Times New Roman" w:hAnsi="Times New Roman" w:cs="Times New Roman"/>
          <w:sz w:val="24"/>
          <w:szCs w:val="24"/>
        </w:rPr>
        <w:t>ени</w:t>
      </w:r>
      <w:r w:rsidRPr="00936BD2">
        <w:rPr>
          <w:rFonts w:ascii="Times New Roman" w:hAnsi="Times New Roman" w:cs="Times New Roman"/>
          <w:sz w:val="24"/>
          <w:szCs w:val="24"/>
        </w:rPr>
        <w:t xml:space="preserve"> обхвата и изискванията за </w:t>
      </w:r>
      <w:r w:rsidR="00CF3337">
        <w:rPr>
          <w:rFonts w:ascii="Times New Roman" w:hAnsi="Times New Roman" w:cs="Times New Roman"/>
          <w:sz w:val="24"/>
          <w:szCs w:val="24"/>
        </w:rPr>
        <w:t>с</w:t>
      </w:r>
      <w:r w:rsidR="00CF3337" w:rsidRPr="00CF3337">
        <w:rPr>
          <w:rFonts w:ascii="Times New Roman" w:hAnsi="Times New Roman" w:cs="Times New Roman"/>
          <w:sz w:val="24"/>
          <w:szCs w:val="24"/>
        </w:rPr>
        <w:t xml:space="preserve">ъвещателните </w:t>
      </w:r>
      <w:r w:rsidRPr="00936BD2">
        <w:rPr>
          <w:rFonts w:ascii="Times New Roman" w:hAnsi="Times New Roman" w:cs="Times New Roman"/>
          <w:sz w:val="24"/>
          <w:szCs w:val="24"/>
        </w:rPr>
        <w:t xml:space="preserve">процеси, като </w:t>
      </w:r>
      <w:r w:rsidR="007D13F1">
        <w:rPr>
          <w:rFonts w:ascii="Times New Roman" w:hAnsi="Times New Roman" w:cs="Times New Roman"/>
          <w:sz w:val="24"/>
          <w:szCs w:val="24"/>
        </w:rPr>
        <w:t xml:space="preserve">се </w:t>
      </w:r>
      <w:r w:rsidRPr="00936BD2">
        <w:rPr>
          <w:rFonts w:ascii="Times New Roman" w:hAnsi="Times New Roman" w:cs="Times New Roman"/>
          <w:sz w:val="24"/>
          <w:szCs w:val="24"/>
        </w:rPr>
        <w:t xml:space="preserve">посочат кога следва </w:t>
      </w:r>
      <w:r w:rsidR="003F4608">
        <w:rPr>
          <w:rFonts w:ascii="Times New Roman" w:hAnsi="Times New Roman" w:cs="Times New Roman"/>
          <w:sz w:val="24"/>
          <w:szCs w:val="24"/>
        </w:rPr>
        <w:t xml:space="preserve">те </w:t>
      </w:r>
      <w:r w:rsidRPr="00936BD2">
        <w:rPr>
          <w:rFonts w:ascii="Times New Roman" w:hAnsi="Times New Roman" w:cs="Times New Roman"/>
          <w:sz w:val="24"/>
          <w:szCs w:val="24"/>
        </w:rPr>
        <w:t xml:space="preserve">да </w:t>
      </w:r>
      <w:r w:rsidR="003F4608">
        <w:rPr>
          <w:rFonts w:ascii="Times New Roman" w:hAnsi="Times New Roman" w:cs="Times New Roman"/>
          <w:sz w:val="24"/>
          <w:szCs w:val="24"/>
        </w:rPr>
        <w:t>бъдат</w:t>
      </w:r>
      <w:r w:rsidRPr="00936BD2">
        <w:rPr>
          <w:rFonts w:ascii="Times New Roman" w:hAnsi="Times New Roman" w:cs="Times New Roman"/>
          <w:sz w:val="24"/>
          <w:szCs w:val="24"/>
        </w:rPr>
        <w:t xml:space="preserve"> използва</w:t>
      </w:r>
      <w:r w:rsidR="003F4608">
        <w:rPr>
          <w:rFonts w:ascii="Times New Roman" w:hAnsi="Times New Roman" w:cs="Times New Roman"/>
          <w:sz w:val="24"/>
          <w:szCs w:val="24"/>
        </w:rPr>
        <w:t>ни</w:t>
      </w:r>
      <w:r w:rsidRPr="00936BD2">
        <w:rPr>
          <w:rFonts w:ascii="Times New Roman" w:hAnsi="Times New Roman" w:cs="Times New Roman"/>
          <w:sz w:val="24"/>
          <w:szCs w:val="24"/>
        </w:rPr>
        <w:t>, как работят и каква е тяхната роля и прав</w:t>
      </w:r>
      <w:r w:rsidR="00B20BC6">
        <w:rPr>
          <w:rFonts w:ascii="Times New Roman" w:hAnsi="Times New Roman" w:cs="Times New Roman"/>
          <w:sz w:val="24"/>
          <w:szCs w:val="24"/>
        </w:rPr>
        <w:t>на сила</w:t>
      </w:r>
      <w:r w:rsidRPr="00936BD2">
        <w:rPr>
          <w:rFonts w:ascii="Times New Roman" w:hAnsi="Times New Roman" w:cs="Times New Roman"/>
          <w:sz w:val="24"/>
          <w:szCs w:val="24"/>
        </w:rPr>
        <w:t>.</w:t>
      </w:r>
    </w:p>
    <w:p w14:paraId="07B1FB58" w14:textId="1F32418C" w:rsidR="00936BD2" w:rsidRDefault="00936BD2" w:rsidP="004D5FB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BD2">
        <w:rPr>
          <w:rFonts w:ascii="Times New Roman" w:hAnsi="Times New Roman" w:cs="Times New Roman"/>
          <w:sz w:val="24"/>
          <w:szCs w:val="24"/>
        </w:rPr>
        <w:t xml:space="preserve">Следва да се въведат разпоредби и насоки, </w:t>
      </w:r>
      <w:r w:rsidR="00C46227">
        <w:rPr>
          <w:rFonts w:ascii="Times New Roman" w:hAnsi="Times New Roman" w:cs="Times New Roman"/>
          <w:sz w:val="24"/>
          <w:szCs w:val="24"/>
        </w:rPr>
        <w:t>които да</w:t>
      </w:r>
      <w:r w:rsidRPr="00936BD2">
        <w:rPr>
          <w:rFonts w:ascii="Times New Roman" w:hAnsi="Times New Roman" w:cs="Times New Roman"/>
          <w:sz w:val="24"/>
          <w:szCs w:val="24"/>
        </w:rPr>
        <w:t xml:space="preserve"> гарантира</w:t>
      </w:r>
      <w:r w:rsidR="00C46227">
        <w:rPr>
          <w:rFonts w:ascii="Times New Roman" w:hAnsi="Times New Roman" w:cs="Times New Roman"/>
          <w:sz w:val="24"/>
          <w:szCs w:val="24"/>
        </w:rPr>
        <w:t>т</w:t>
      </w:r>
      <w:r w:rsidRPr="00936BD2">
        <w:rPr>
          <w:rFonts w:ascii="Times New Roman" w:hAnsi="Times New Roman" w:cs="Times New Roman"/>
          <w:sz w:val="24"/>
          <w:szCs w:val="24"/>
        </w:rPr>
        <w:t xml:space="preserve">, че </w:t>
      </w:r>
      <w:r w:rsidR="004D5FBA" w:rsidRPr="004D5FBA">
        <w:rPr>
          <w:rFonts w:ascii="Times New Roman" w:hAnsi="Times New Roman" w:cs="Times New Roman"/>
          <w:sz w:val="24"/>
          <w:szCs w:val="24"/>
        </w:rPr>
        <w:t xml:space="preserve">съвещателните </w:t>
      </w:r>
      <w:r w:rsidRPr="00936BD2">
        <w:rPr>
          <w:rFonts w:ascii="Times New Roman" w:hAnsi="Times New Roman" w:cs="Times New Roman"/>
          <w:sz w:val="24"/>
          <w:szCs w:val="24"/>
        </w:rPr>
        <w:t>процеси са ефективни, законосъобразни, справедливи, прозрачни, приобщаващи, подлежащи на</w:t>
      </w:r>
      <w:r w:rsidR="004D5FBA">
        <w:rPr>
          <w:rFonts w:ascii="Times New Roman" w:hAnsi="Times New Roman" w:cs="Times New Roman"/>
          <w:sz w:val="24"/>
          <w:szCs w:val="24"/>
        </w:rPr>
        <w:t xml:space="preserve"> отчетност и</w:t>
      </w:r>
      <w:r w:rsidRPr="00936BD2">
        <w:rPr>
          <w:rFonts w:ascii="Times New Roman" w:hAnsi="Times New Roman" w:cs="Times New Roman"/>
          <w:sz w:val="24"/>
          <w:szCs w:val="24"/>
        </w:rPr>
        <w:t xml:space="preserve"> одит.</w:t>
      </w:r>
    </w:p>
    <w:p w14:paraId="5204233A" w14:textId="77777777" w:rsidR="00936BD2" w:rsidRPr="00936BD2" w:rsidRDefault="00936BD2" w:rsidP="00936BD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3C8541F" w14:textId="2C720E5D" w:rsidR="00936BD2" w:rsidRPr="00936BD2" w:rsidRDefault="00936BD2" w:rsidP="00936BD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6BD2">
        <w:rPr>
          <w:rFonts w:ascii="Times New Roman" w:hAnsi="Times New Roman" w:cs="Times New Roman"/>
          <w:b/>
          <w:bCs/>
          <w:sz w:val="24"/>
          <w:szCs w:val="24"/>
        </w:rPr>
        <w:t xml:space="preserve">Яснота на мандата и </w:t>
      </w:r>
      <w:r w:rsidR="002859C0">
        <w:rPr>
          <w:rFonts w:ascii="Times New Roman" w:hAnsi="Times New Roman" w:cs="Times New Roman"/>
          <w:b/>
          <w:bCs/>
          <w:sz w:val="24"/>
          <w:szCs w:val="24"/>
        </w:rPr>
        <w:t>дизайн</w:t>
      </w:r>
    </w:p>
    <w:p w14:paraId="374FD9E4" w14:textId="3C271113" w:rsidR="00936BD2" w:rsidRPr="00936BD2" w:rsidRDefault="00936BD2" w:rsidP="00710D5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BD2">
        <w:rPr>
          <w:rFonts w:ascii="Times New Roman" w:hAnsi="Times New Roman" w:cs="Times New Roman"/>
          <w:sz w:val="24"/>
          <w:szCs w:val="24"/>
        </w:rPr>
        <w:t xml:space="preserve">Мандатът на </w:t>
      </w:r>
      <w:r w:rsidR="00710D57" w:rsidRPr="00710D57">
        <w:rPr>
          <w:rFonts w:ascii="Times New Roman" w:hAnsi="Times New Roman" w:cs="Times New Roman"/>
          <w:sz w:val="24"/>
          <w:szCs w:val="24"/>
        </w:rPr>
        <w:t>съвещател</w:t>
      </w:r>
      <w:r w:rsidRPr="00936BD2">
        <w:rPr>
          <w:rFonts w:ascii="Times New Roman" w:hAnsi="Times New Roman" w:cs="Times New Roman"/>
          <w:sz w:val="24"/>
          <w:szCs w:val="24"/>
        </w:rPr>
        <w:t xml:space="preserve">ните процеси следва да бъде ясно определен, включително </w:t>
      </w:r>
      <w:r w:rsidR="00710D57">
        <w:rPr>
          <w:rFonts w:ascii="Times New Roman" w:hAnsi="Times New Roman" w:cs="Times New Roman"/>
          <w:sz w:val="24"/>
          <w:szCs w:val="24"/>
        </w:rPr>
        <w:t xml:space="preserve">чрез </w:t>
      </w:r>
      <w:r w:rsidRPr="00936BD2">
        <w:rPr>
          <w:rFonts w:ascii="Times New Roman" w:hAnsi="Times New Roman" w:cs="Times New Roman"/>
          <w:sz w:val="24"/>
          <w:szCs w:val="24"/>
        </w:rPr>
        <w:t>ясен график, отговорности, ресурси и последващи действия по резултатите.</w:t>
      </w:r>
    </w:p>
    <w:p w14:paraId="0D66D540" w14:textId="291FEE5C" w:rsidR="00936BD2" w:rsidRPr="00936BD2" w:rsidRDefault="00936BD2" w:rsidP="00936BD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BD2">
        <w:rPr>
          <w:rFonts w:ascii="Times New Roman" w:hAnsi="Times New Roman" w:cs="Times New Roman"/>
          <w:sz w:val="24"/>
          <w:szCs w:val="24"/>
        </w:rPr>
        <w:t>Обхватът трябва да е управляем и постижим, като се в</w:t>
      </w:r>
      <w:r w:rsidR="00657296">
        <w:rPr>
          <w:rFonts w:ascii="Times New Roman" w:hAnsi="Times New Roman" w:cs="Times New Roman"/>
          <w:sz w:val="24"/>
          <w:szCs w:val="24"/>
        </w:rPr>
        <w:t>земат предвид наличните ресурси</w:t>
      </w:r>
      <w:r w:rsidRPr="00936BD2">
        <w:rPr>
          <w:rFonts w:ascii="Times New Roman" w:hAnsi="Times New Roman" w:cs="Times New Roman"/>
          <w:sz w:val="24"/>
          <w:szCs w:val="24"/>
        </w:rPr>
        <w:t xml:space="preserve"> като време, </w:t>
      </w:r>
      <w:r w:rsidR="00333BC7">
        <w:rPr>
          <w:rFonts w:ascii="Times New Roman" w:hAnsi="Times New Roman" w:cs="Times New Roman"/>
          <w:sz w:val="24"/>
          <w:szCs w:val="24"/>
        </w:rPr>
        <w:t>участници</w:t>
      </w:r>
      <w:r w:rsidR="00333BC7" w:rsidRPr="00936BD2">
        <w:rPr>
          <w:rFonts w:ascii="Times New Roman" w:hAnsi="Times New Roman" w:cs="Times New Roman"/>
          <w:sz w:val="24"/>
          <w:szCs w:val="24"/>
        </w:rPr>
        <w:t xml:space="preserve"> </w:t>
      </w:r>
      <w:r w:rsidRPr="00936BD2">
        <w:rPr>
          <w:rFonts w:ascii="Times New Roman" w:hAnsi="Times New Roman" w:cs="Times New Roman"/>
          <w:sz w:val="24"/>
          <w:szCs w:val="24"/>
        </w:rPr>
        <w:t>и средства.</w:t>
      </w:r>
    </w:p>
    <w:p w14:paraId="3D0FAE6C" w14:textId="41C6DD7E" w:rsidR="00936BD2" w:rsidRDefault="00936BD2" w:rsidP="00710D5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BD2">
        <w:rPr>
          <w:rFonts w:ascii="Times New Roman" w:hAnsi="Times New Roman" w:cs="Times New Roman"/>
          <w:sz w:val="24"/>
          <w:szCs w:val="24"/>
        </w:rPr>
        <w:t xml:space="preserve">Мандатът, обхватът, съставът и форматите на </w:t>
      </w:r>
      <w:r w:rsidR="00710D57" w:rsidRPr="00710D57">
        <w:rPr>
          <w:rFonts w:ascii="Times New Roman" w:hAnsi="Times New Roman" w:cs="Times New Roman"/>
          <w:sz w:val="24"/>
          <w:szCs w:val="24"/>
        </w:rPr>
        <w:t>съвещател</w:t>
      </w:r>
      <w:r w:rsidRPr="00936BD2">
        <w:rPr>
          <w:rFonts w:ascii="Times New Roman" w:hAnsi="Times New Roman" w:cs="Times New Roman"/>
          <w:sz w:val="24"/>
          <w:szCs w:val="24"/>
        </w:rPr>
        <w:t xml:space="preserve">ните процеси следва да бъдат пропорционални и добре съобразени с обсъжданата тема и с целта на процеса. </w:t>
      </w:r>
    </w:p>
    <w:p w14:paraId="1DA34B97" w14:textId="6DF825C6" w:rsidR="00936BD2" w:rsidRDefault="002859C0" w:rsidP="00936BD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Дизайнът</w:t>
      </w:r>
      <w:r w:rsidR="00BE2A66" w:rsidRPr="00936BD2">
        <w:rPr>
          <w:rFonts w:ascii="Times New Roman" w:hAnsi="Times New Roman" w:cs="Times New Roman"/>
          <w:sz w:val="24"/>
          <w:szCs w:val="24"/>
        </w:rPr>
        <w:t xml:space="preserve"> </w:t>
      </w:r>
      <w:r w:rsidR="00936BD2" w:rsidRPr="00936BD2">
        <w:rPr>
          <w:rFonts w:ascii="Times New Roman" w:hAnsi="Times New Roman" w:cs="Times New Roman"/>
          <w:sz w:val="24"/>
          <w:szCs w:val="24"/>
        </w:rPr>
        <w:t xml:space="preserve">на </w:t>
      </w:r>
      <w:r w:rsidR="0009454D">
        <w:rPr>
          <w:rFonts w:ascii="Times New Roman" w:hAnsi="Times New Roman" w:cs="Times New Roman"/>
          <w:sz w:val="24"/>
          <w:szCs w:val="24"/>
        </w:rPr>
        <w:t xml:space="preserve">един </w:t>
      </w:r>
      <w:proofErr w:type="spellStart"/>
      <w:r w:rsidR="00B80C1D">
        <w:rPr>
          <w:rFonts w:ascii="Times New Roman" w:hAnsi="Times New Roman" w:cs="Times New Roman"/>
          <w:sz w:val="24"/>
          <w:szCs w:val="24"/>
        </w:rPr>
        <w:t>с</w:t>
      </w:r>
      <w:r w:rsidR="00B80C1D" w:rsidRPr="00CF3337">
        <w:rPr>
          <w:rFonts w:ascii="Times New Roman" w:hAnsi="Times New Roman" w:cs="Times New Roman"/>
          <w:sz w:val="24"/>
          <w:szCs w:val="24"/>
        </w:rPr>
        <w:t>ъвещател</w:t>
      </w:r>
      <w:proofErr w:type="spellEnd"/>
      <w:r w:rsidR="00032B1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80C1D" w:rsidRPr="00CF3337">
        <w:rPr>
          <w:rFonts w:ascii="Times New Roman" w:hAnsi="Times New Roman" w:cs="Times New Roman"/>
          <w:sz w:val="24"/>
          <w:szCs w:val="24"/>
        </w:rPr>
        <w:t>н</w:t>
      </w:r>
      <w:r w:rsidR="00B80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6BD2" w:rsidRPr="00936BD2">
        <w:rPr>
          <w:rFonts w:ascii="Times New Roman" w:hAnsi="Times New Roman" w:cs="Times New Roman"/>
          <w:sz w:val="24"/>
          <w:szCs w:val="24"/>
        </w:rPr>
        <w:t>процес трябва да бъде прозрач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36BD2" w:rsidRPr="00936BD2">
        <w:rPr>
          <w:rFonts w:ascii="Times New Roman" w:hAnsi="Times New Roman" w:cs="Times New Roman"/>
          <w:sz w:val="24"/>
          <w:szCs w:val="24"/>
        </w:rPr>
        <w:t>н и публич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36BD2" w:rsidRPr="00936BD2">
        <w:rPr>
          <w:rFonts w:ascii="Times New Roman" w:hAnsi="Times New Roman" w:cs="Times New Roman"/>
          <w:sz w:val="24"/>
          <w:szCs w:val="24"/>
        </w:rPr>
        <w:t>н.</w:t>
      </w:r>
    </w:p>
    <w:p w14:paraId="1C9797FB" w14:textId="77777777" w:rsidR="006546E3" w:rsidRDefault="006546E3" w:rsidP="00936B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AE2D87" w14:textId="77777777" w:rsidR="00936BD2" w:rsidRPr="00936BD2" w:rsidRDefault="00936BD2" w:rsidP="00936BD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6BD2">
        <w:rPr>
          <w:rFonts w:ascii="Times New Roman" w:hAnsi="Times New Roman" w:cs="Times New Roman"/>
          <w:b/>
          <w:bCs/>
          <w:sz w:val="24"/>
          <w:szCs w:val="24"/>
        </w:rPr>
        <w:t>Справедливо представителство</w:t>
      </w:r>
    </w:p>
    <w:p w14:paraId="7B15A0D4" w14:textId="00CB2C20" w:rsidR="00936BD2" w:rsidRPr="00936BD2" w:rsidRDefault="00936BD2" w:rsidP="00936BD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BD2">
        <w:rPr>
          <w:rFonts w:ascii="Times New Roman" w:hAnsi="Times New Roman" w:cs="Times New Roman"/>
          <w:sz w:val="24"/>
          <w:szCs w:val="24"/>
        </w:rPr>
        <w:t xml:space="preserve">Процесът на набиране на </w:t>
      </w:r>
      <w:r w:rsidR="00F03836">
        <w:rPr>
          <w:rFonts w:ascii="Times New Roman" w:hAnsi="Times New Roman" w:cs="Times New Roman"/>
          <w:sz w:val="24"/>
          <w:szCs w:val="24"/>
        </w:rPr>
        <w:t>участници</w:t>
      </w:r>
      <w:r w:rsidR="00F03836" w:rsidRPr="00936BD2">
        <w:rPr>
          <w:rFonts w:ascii="Times New Roman" w:hAnsi="Times New Roman" w:cs="Times New Roman"/>
          <w:sz w:val="24"/>
          <w:szCs w:val="24"/>
        </w:rPr>
        <w:t xml:space="preserve"> </w:t>
      </w:r>
      <w:r w:rsidRPr="00936BD2">
        <w:rPr>
          <w:rFonts w:ascii="Times New Roman" w:hAnsi="Times New Roman" w:cs="Times New Roman"/>
          <w:sz w:val="24"/>
          <w:szCs w:val="24"/>
        </w:rPr>
        <w:t xml:space="preserve">следва да се управлява от независима частна или публична структура, която е </w:t>
      </w:r>
      <w:r w:rsidR="002859C0">
        <w:rPr>
          <w:rFonts w:ascii="Times New Roman" w:hAnsi="Times New Roman" w:cs="Times New Roman"/>
          <w:sz w:val="24"/>
          <w:szCs w:val="24"/>
        </w:rPr>
        <w:t>о</w:t>
      </w:r>
      <w:r w:rsidR="005D38D6" w:rsidRPr="00936BD2">
        <w:rPr>
          <w:rFonts w:ascii="Times New Roman" w:hAnsi="Times New Roman" w:cs="Times New Roman"/>
          <w:sz w:val="24"/>
          <w:szCs w:val="24"/>
        </w:rPr>
        <w:t>п</w:t>
      </w:r>
      <w:r w:rsidR="005D38D6">
        <w:rPr>
          <w:rFonts w:ascii="Times New Roman" w:hAnsi="Times New Roman" w:cs="Times New Roman"/>
          <w:sz w:val="24"/>
          <w:szCs w:val="24"/>
        </w:rPr>
        <w:t>раво</w:t>
      </w:r>
      <w:r w:rsidR="005D38D6" w:rsidRPr="00936BD2">
        <w:rPr>
          <w:rFonts w:ascii="Times New Roman" w:hAnsi="Times New Roman" w:cs="Times New Roman"/>
          <w:sz w:val="24"/>
          <w:szCs w:val="24"/>
        </w:rPr>
        <w:t xml:space="preserve">мощена </w:t>
      </w:r>
      <w:r w:rsidRPr="00936BD2">
        <w:rPr>
          <w:rFonts w:ascii="Times New Roman" w:hAnsi="Times New Roman" w:cs="Times New Roman"/>
          <w:sz w:val="24"/>
          <w:szCs w:val="24"/>
        </w:rPr>
        <w:t xml:space="preserve">и квалифицирана </w:t>
      </w:r>
      <w:r w:rsidR="005D38D6">
        <w:rPr>
          <w:rFonts w:ascii="Times New Roman" w:hAnsi="Times New Roman" w:cs="Times New Roman"/>
          <w:sz w:val="24"/>
          <w:szCs w:val="24"/>
        </w:rPr>
        <w:t>да го прави</w:t>
      </w:r>
      <w:r w:rsidRPr="00936BD2">
        <w:rPr>
          <w:rFonts w:ascii="Times New Roman" w:hAnsi="Times New Roman" w:cs="Times New Roman"/>
          <w:sz w:val="24"/>
          <w:szCs w:val="24"/>
        </w:rPr>
        <w:t>.</w:t>
      </w:r>
    </w:p>
    <w:p w14:paraId="07C7F0E9" w14:textId="67B4B2FD" w:rsidR="001C04A7" w:rsidRDefault="00936BD2" w:rsidP="00936BD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BD2">
        <w:rPr>
          <w:rFonts w:ascii="Times New Roman" w:hAnsi="Times New Roman" w:cs="Times New Roman"/>
          <w:sz w:val="24"/>
          <w:szCs w:val="24"/>
        </w:rPr>
        <w:t xml:space="preserve">Процесът на набиране на </w:t>
      </w:r>
      <w:r w:rsidR="00F03836">
        <w:rPr>
          <w:rFonts w:ascii="Times New Roman" w:hAnsi="Times New Roman" w:cs="Times New Roman"/>
          <w:sz w:val="24"/>
          <w:szCs w:val="24"/>
        </w:rPr>
        <w:t>участници</w:t>
      </w:r>
      <w:r w:rsidR="00F03836" w:rsidRPr="00936BD2">
        <w:rPr>
          <w:rFonts w:ascii="Times New Roman" w:hAnsi="Times New Roman" w:cs="Times New Roman"/>
          <w:sz w:val="24"/>
          <w:szCs w:val="24"/>
        </w:rPr>
        <w:t xml:space="preserve"> </w:t>
      </w:r>
      <w:r w:rsidRPr="00936BD2">
        <w:rPr>
          <w:rFonts w:ascii="Times New Roman" w:hAnsi="Times New Roman" w:cs="Times New Roman"/>
          <w:sz w:val="24"/>
          <w:szCs w:val="24"/>
        </w:rPr>
        <w:t xml:space="preserve">трябва да бъде прозрачен, приобщаващ, подлежащ на </w:t>
      </w:r>
      <w:r w:rsidR="005D38D6">
        <w:rPr>
          <w:rFonts w:ascii="Times New Roman" w:hAnsi="Times New Roman" w:cs="Times New Roman"/>
          <w:sz w:val="24"/>
          <w:szCs w:val="24"/>
        </w:rPr>
        <w:t xml:space="preserve">отчетност и </w:t>
      </w:r>
      <w:r w:rsidRPr="00936BD2">
        <w:rPr>
          <w:rFonts w:ascii="Times New Roman" w:hAnsi="Times New Roman" w:cs="Times New Roman"/>
          <w:sz w:val="24"/>
          <w:szCs w:val="24"/>
        </w:rPr>
        <w:t>независим одит.</w:t>
      </w:r>
    </w:p>
    <w:p w14:paraId="1C71D2EB" w14:textId="2489DDB6" w:rsidR="00936BD2" w:rsidRPr="00936BD2" w:rsidRDefault="00936BD2" w:rsidP="00936BD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BD2">
        <w:rPr>
          <w:rFonts w:ascii="Times New Roman" w:hAnsi="Times New Roman" w:cs="Times New Roman"/>
          <w:sz w:val="24"/>
          <w:szCs w:val="24"/>
        </w:rPr>
        <w:t xml:space="preserve">Набирането на участници следва да гарантира получаването на представителна група, като по целесъобразност </w:t>
      </w:r>
      <w:r w:rsidR="001C04A7">
        <w:rPr>
          <w:rFonts w:ascii="Times New Roman" w:hAnsi="Times New Roman" w:cs="Times New Roman"/>
          <w:sz w:val="24"/>
          <w:szCs w:val="24"/>
        </w:rPr>
        <w:t xml:space="preserve">да </w:t>
      </w:r>
      <w:r w:rsidRPr="00936BD2">
        <w:rPr>
          <w:rFonts w:ascii="Times New Roman" w:hAnsi="Times New Roman" w:cs="Times New Roman"/>
          <w:sz w:val="24"/>
          <w:szCs w:val="24"/>
        </w:rPr>
        <w:t>се използват техники за случаен подбор</w:t>
      </w:r>
      <w:r w:rsidR="001C04A7">
        <w:rPr>
          <w:rFonts w:ascii="Times New Roman" w:hAnsi="Times New Roman" w:cs="Times New Roman"/>
          <w:sz w:val="24"/>
          <w:szCs w:val="24"/>
        </w:rPr>
        <w:t>, а</w:t>
      </w:r>
      <w:r w:rsidRPr="00936BD2">
        <w:rPr>
          <w:rFonts w:ascii="Times New Roman" w:hAnsi="Times New Roman" w:cs="Times New Roman"/>
          <w:sz w:val="24"/>
          <w:szCs w:val="24"/>
        </w:rPr>
        <w:t xml:space="preserve"> когато е необходимо,</w:t>
      </w:r>
      <w:r w:rsidR="001C04A7">
        <w:rPr>
          <w:rFonts w:ascii="Times New Roman" w:hAnsi="Times New Roman" w:cs="Times New Roman"/>
          <w:sz w:val="24"/>
          <w:szCs w:val="24"/>
        </w:rPr>
        <w:t xml:space="preserve"> да </w:t>
      </w:r>
      <w:r w:rsidR="00624E57">
        <w:rPr>
          <w:rFonts w:ascii="Times New Roman" w:hAnsi="Times New Roman" w:cs="Times New Roman"/>
          <w:sz w:val="24"/>
          <w:szCs w:val="24"/>
        </w:rPr>
        <w:t>се</w:t>
      </w:r>
      <w:r w:rsidRPr="00936BD2">
        <w:rPr>
          <w:rFonts w:ascii="Times New Roman" w:hAnsi="Times New Roman" w:cs="Times New Roman"/>
          <w:sz w:val="24"/>
          <w:szCs w:val="24"/>
        </w:rPr>
        <w:t xml:space="preserve"> достигн</w:t>
      </w:r>
      <w:r w:rsidR="00624E57">
        <w:rPr>
          <w:rFonts w:ascii="Times New Roman" w:hAnsi="Times New Roman" w:cs="Times New Roman"/>
          <w:sz w:val="24"/>
          <w:szCs w:val="24"/>
        </w:rPr>
        <w:t>е</w:t>
      </w:r>
      <w:r w:rsidRPr="00936BD2">
        <w:rPr>
          <w:rFonts w:ascii="Times New Roman" w:hAnsi="Times New Roman" w:cs="Times New Roman"/>
          <w:sz w:val="24"/>
          <w:szCs w:val="24"/>
        </w:rPr>
        <w:t xml:space="preserve"> до </w:t>
      </w:r>
      <w:r w:rsidR="00304F9F">
        <w:rPr>
          <w:rFonts w:ascii="Times New Roman" w:hAnsi="Times New Roman" w:cs="Times New Roman"/>
          <w:sz w:val="24"/>
          <w:szCs w:val="24"/>
        </w:rPr>
        <w:t xml:space="preserve">конкретни </w:t>
      </w:r>
      <w:r w:rsidRPr="00936BD2">
        <w:rPr>
          <w:rFonts w:ascii="Times New Roman" w:hAnsi="Times New Roman" w:cs="Times New Roman"/>
          <w:sz w:val="24"/>
          <w:szCs w:val="24"/>
        </w:rPr>
        <w:t xml:space="preserve">социално-демографски групи, засегнати от </w:t>
      </w:r>
      <w:r w:rsidR="00AA3C12">
        <w:rPr>
          <w:rFonts w:ascii="Times New Roman" w:hAnsi="Times New Roman" w:cs="Times New Roman"/>
          <w:sz w:val="24"/>
          <w:szCs w:val="24"/>
        </w:rPr>
        <w:t>съвещателната</w:t>
      </w:r>
      <w:r w:rsidR="00AA3C12" w:rsidRPr="00936BD2">
        <w:rPr>
          <w:rFonts w:ascii="Times New Roman" w:hAnsi="Times New Roman" w:cs="Times New Roman"/>
          <w:sz w:val="24"/>
          <w:szCs w:val="24"/>
        </w:rPr>
        <w:t xml:space="preserve"> </w:t>
      </w:r>
      <w:r w:rsidRPr="00936BD2">
        <w:rPr>
          <w:rFonts w:ascii="Times New Roman" w:hAnsi="Times New Roman" w:cs="Times New Roman"/>
          <w:sz w:val="24"/>
          <w:szCs w:val="24"/>
        </w:rPr>
        <w:t>тема.</w:t>
      </w:r>
    </w:p>
    <w:p w14:paraId="55B544A8" w14:textId="5D5CD1A9" w:rsidR="00936BD2" w:rsidRPr="00936BD2" w:rsidRDefault="00936BD2" w:rsidP="00936BD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BD2">
        <w:rPr>
          <w:rFonts w:ascii="Times New Roman" w:hAnsi="Times New Roman" w:cs="Times New Roman"/>
          <w:sz w:val="24"/>
          <w:szCs w:val="24"/>
        </w:rPr>
        <w:lastRenderedPageBreak/>
        <w:t>Следва да се обърне внимание на балансираното участие на жени и мъже, както и на всички други групи, за да се отрази демографски</w:t>
      </w:r>
      <w:r w:rsidR="00D95A1F">
        <w:rPr>
          <w:rFonts w:ascii="Times New Roman" w:hAnsi="Times New Roman" w:cs="Times New Roman"/>
          <w:sz w:val="24"/>
          <w:szCs w:val="24"/>
        </w:rPr>
        <w:t>ят състав на географския район</w:t>
      </w:r>
      <w:r w:rsidR="002859C0">
        <w:rPr>
          <w:rFonts w:ascii="Times New Roman" w:hAnsi="Times New Roman" w:cs="Times New Roman"/>
          <w:sz w:val="24"/>
          <w:szCs w:val="24"/>
        </w:rPr>
        <w:t>,</w:t>
      </w:r>
      <w:r w:rsidR="00CA722A">
        <w:rPr>
          <w:rFonts w:ascii="Times New Roman" w:hAnsi="Times New Roman" w:cs="Times New Roman"/>
          <w:sz w:val="24"/>
          <w:szCs w:val="24"/>
        </w:rPr>
        <w:t xml:space="preserve"> за</w:t>
      </w:r>
      <w:r w:rsidR="00D95A1F">
        <w:rPr>
          <w:rFonts w:ascii="Times New Roman" w:hAnsi="Times New Roman" w:cs="Times New Roman"/>
          <w:sz w:val="24"/>
          <w:szCs w:val="24"/>
        </w:rPr>
        <w:t xml:space="preserve"> който се </w:t>
      </w:r>
      <w:r w:rsidR="00CA722A">
        <w:rPr>
          <w:rFonts w:ascii="Times New Roman" w:hAnsi="Times New Roman" w:cs="Times New Roman"/>
          <w:sz w:val="24"/>
          <w:szCs w:val="24"/>
        </w:rPr>
        <w:t>отнася</w:t>
      </w:r>
      <w:r w:rsidRPr="00936BD2">
        <w:rPr>
          <w:rFonts w:ascii="Times New Roman" w:hAnsi="Times New Roman" w:cs="Times New Roman"/>
          <w:sz w:val="24"/>
          <w:szCs w:val="24"/>
        </w:rPr>
        <w:t xml:space="preserve"> </w:t>
      </w:r>
      <w:r w:rsidR="00624E57">
        <w:rPr>
          <w:rFonts w:ascii="Times New Roman" w:hAnsi="Times New Roman" w:cs="Times New Roman"/>
          <w:sz w:val="24"/>
          <w:szCs w:val="24"/>
        </w:rPr>
        <w:t>съвещателн</w:t>
      </w:r>
      <w:r w:rsidR="00CA722A">
        <w:rPr>
          <w:rFonts w:ascii="Times New Roman" w:hAnsi="Times New Roman" w:cs="Times New Roman"/>
          <w:sz w:val="24"/>
          <w:szCs w:val="24"/>
        </w:rPr>
        <w:t>ия</w:t>
      </w:r>
      <w:r w:rsidR="002859C0">
        <w:rPr>
          <w:rFonts w:ascii="Times New Roman" w:hAnsi="Times New Roman" w:cs="Times New Roman"/>
          <w:sz w:val="24"/>
          <w:szCs w:val="24"/>
        </w:rPr>
        <w:t>т</w:t>
      </w:r>
      <w:r w:rsidR="00624E57">
        <w:rPr>
          <w:rFonts w:ascii="Times New Roman" w:hAnsi="Times New Roman" w:cs="Times New Roman"/>
          <w:sz w:val="24"/>
          <w:szCs w:val="24"/>
        </w:rPr>
        <w:t xml:space="preserve"> </w:t>
      </w:r>
      <w:r w:rsidRPr="00936BD2">
        <w:rPr>
          <w:rFonts w:ascii="Times New Roman" w:hAnsi="Times New Roman" w:cs="Times New Roman"/>
          <w:sz w:val="24"/>
          <w:szCs w:val="24"/>
        </w:rPr>
        <w:t>процес. Ако групата включва изб</w:t>
      </w:r>
      <w:r w:rsidR="00624E57">
        <w:rPr>
          <w:rFonts w:ascii="Times New Roman" w:hAnsi="Times New Roman" w:cs="Times New Roman"/>
          <w:sz w:val="24"/>
          <w:szCs w:val="24"/>
        </w:rPr>
        <w:t>о</w:t>
      </w:r>
      <w:r w:rsidRPr="00936BD2">
        <w:rPr>
          <w:rFonts w:ascii="Times New Roman" w:hAnsi="Times New Roman" w:cs="Times New Roman"/>
          <w:sz w:val="24"/>
          <w:szCs w:val="24"/>
        </w:rPr>
        <w:t xml:space="preserve">рни представители, съотношението следва да бъде ясно определено и да се въведе механизъм, който да гарантира, че то няма да доведе до дисбаланс на </w:t>
      </w:r>
      <w:r w:rsidR="00993602">
        <w:rPr>
          <w:rFonts w:ascii="Times New Roman" w:hAnsi="Times New Roman" w:cs="Times New Roman"/>
          <w:sz w:val="24"/>
          <w:szCs w:val="24"/>
        </w:rPr>
        <w:t>силите</w:t>
      </w:r>
      <w:r w:rsidR="00993602" w:rsidRPr="00936BD2">
        <w:rPr>
          <w:rFonts w:ascii="Times New Roman" w:hAnsi="Times New Roman" w:cs="Times New Roman"/>
          <w:sz w:val="24"/>
          <w:szCs w:val="24"/>
        </w:rPr>
        <w:t xml:space="preserve"> </w:t>
      </w:r>
      <w:r w:rsidRPr="00936BD2">
        <w:rPr>
          <w:rFonts w:ascii="Times New Roman" w:hAnsi="Times New Roman" w:cs="Times New Roman"/>
          <w:sz w:val="24"/>
          <w:szCs w:val="24"/>
        </w:rPr>
        <w:t xml:space="preserve">по време на </w:t>
      </w:r>
      <w:r w:rsidR="00993602">
        <w:rPr>
          <w:rFonts w:ascii="Times New Roman" w:hAnsi="Times New Roman" w:cs="Times New Roman"/>
          <w:sz w:val="24"/>
          <w:szCs w:val="24"/>
        </w:rPr>
        <w:t xml:space="preserve">съвещателния </w:t>
      </w:r>
      <w:r w:rsidRPr="00936BD2">
        <w:rPr>
          <w:rFonts w:ascii="Times New Roman" w:hAnsi="Times New Roman" w:cs="Times New Roman"/>
          <w:sz w:val="24"/>
          <w:szCs w:val="24"/>
        </w:rPr>
        <w:t>процес.</w:t>
      </w:r>
    </w:p>
    <w:p w14:paraId="2617BF38" w14:textId="77777777" w:rsidR="00936BD2" w:rsidRDefault="00936BD2" w:rsidP="00936BD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BD2">
        <w:rPr>
          <w:rFonts w:ascii="Times New Roman" w:hAnsi="Times New Roman" w:cs="Times New Roman"/>
          <w:sz w:val="24"/>
          <w:szCs w:val="24"/>
        </w:rPr>
        <w:t>Следва да се обмисли осигуряването на достъпност и приобщаване, наред с другото, чрез възстановяване на разходите за участие, включително компенсации за пътуване, грижи за деца или отпуск, за да се насърчи участието.</w:t>
      </w:r>
    </w:p>
    <w:p w14:paraId="780F872E" w14:textId="77777777" w:rsidR="00936BD2" w:rsidRDefault="00936BD2" w:rsidP="00936B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C1E6A0" w14:textId="012416F0" w:rsidR="00936BD2" w:rsidRDefault="00B672B3" w:rsidP="00936BD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Улеснено</w:t>
      </w:r>
      <w:r w:rsidR="009146D5" w:rsidRPr="00936B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6BD2" w:rsidRPr="00936BD2">
        <w:rPr>
          <w:rFonts w:ascii="Times New Roman" w:hAnsi="Times New Roman" w:cs="Times New Roman"/>
          <w:b/>
          <w:bCs/>
          <w:sz w:val="24"/>
          <w:szCs w:val="24"/>
        </w:rPr>
        <w:t>и информирано участие</w:t>
      </w:r>
    </w:p>
    <w:p w14:paraId="57B945CA" w14:textId="63CE1ABC" w:rsidR="00B61107" w:rsidRDefault="00936BD2" w:rsidP="00936BD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BD2">
        <w:rPr>
          <w:rFonts w:ascii="Times New Roman" w:hAnsi="Times New Roman" w:cs="Times New Roman"/>
          <w:sz w:val="24"/>
          <w:szCs w:val="24"/>
        </w:rPr>
        <w:t xml:space="preserve">Участниците следва да могат да поискат и да получат всякаква информация и </w:t>
      </w:r>
      <w:r w:rsidR="00201AEA">
        <w:rPr>
          <w:rFonts w:ascii="Times New Roman" w:hAnsi="Times New Roman" w:cs="Times New Roman"/>
          <w:sz w:val="24"/>
          <w:szCs w:val="24"/>
        </w:rPr>
        <w:t xml:space="preserve">следва </w:t>
      </w:r>
      <w:r w:rsidRPr="00936BD2">
        <w:rPr>
          <w:rFonts w:ascii="Times New Roman" w:hAnsi="Times New Roman" w:cs="Times New Roman"/>
          <w:sz w:val="24"/>
          <w:szCs w:val="24"/>
        </w:rPr>
        <w:t xml:space="preserve">да имат свободата да </w:t>
      </w:r>
      <w:r w:rsidR="00B672B3">
        <w:rPr>
          <w:rFonts w:ascii="Times New Roman" w:hAnsi="Times New Roman" w:cs="Times New Roman"/>
          <w:sz w:val="24"/>
          <w:szCs w:val="24"/>
        </w:rPr>
        <w:t xml:space="preserve">дадат </w:t>
      </w:r>
      <w:r w:rsidR="00B672B3" w:rsidRPr="00936BD2">
        <w:rPr>
          <w:rFonts w:ascii="Times New Roman" w:hAnsi="Times New Roman" w:cs="Times New Roman"/>
          <w:sz w:val="24"/>
          <w:szCs w:val="24"/>
        </w:rPr>
        <w:t>отговор</w:t>
      </w:r>
      <w:r w:rsidR="00B672B3">
        <w:rPr>
          <w:rFonts w:ascii="Times New Roman" w:hAnsi="Times New Roman" w:cs="Times New Roman"/>
          <w:sz w:val="24"/>
          <w:szCs w:val="24"/>
        </w:rPr>
        <w:t>, какъвто те желаят</w:t>
      </w:r>
      <w:r w:rsidRPr="00936BD2">
        <w:rPr>
          <w:rFonts w:ascii="Times New Roman" w:hAnsi="Times New Roman" w:cs="Times New Roman"/>
          <w:sz w:val="24"/>
          <w:szCs w:val="24"/>
        </w:rPr>
        <w:t>, без да получават външни указания или предложения за това</w:t>
      </w:r>
      <w:r w:rsidR="00B672B3">
        <w:rPr>
          <w:rFonts w:ascii="Times New Roman" w:hAnsi="Times New Roman" w:cs="Times New Roman"/>
          <w:sz w:val="24"/>
          <w:szCs w:val="24"/>
        </w:rPr>
        <w:t>,</w:t>
      </w:r>
      <w:r w:rsidRPr="00936BD2">
        <w:rPr>
          <w:rFonts w:ascii="Times New Roman" w:hAnsi="Times New Roman" w:cs="Times New Roman"/>
          <w:sz w:val="24"/>
          <w:szCs w:val="24"/>
        </w:rPr>
        <w:t xml:space="preserve"> какъв би могъл да бъде</w:t>
      </w:r>
      <w:r w:rsidR="00032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2B17">
        <w:rPr>
          <w:rFonts w:ascii="Times New Roman" w:hAnsi="Times New Roman" w:cs="Times New Roman"/>
          <w:sz w:val="24"/>
          <w:szCs w:val="24"/>
        </w:rPr>
        <w:t>той</w:t>
      </w:r>
      <w:r w:rsidRPr="00936B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B74307" w14:textId="77777777" w:rsidR="00201AEA" w:rsidRDefault="00936BD2" w:rsidP="00936BD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BD2">
        <w:rPr>
          <w:rFonts w:ascii="Times New Roman" w:hAnsi="Times New Roman" w:cs="Times New Roman"/>
          <w:sz w:val="24"/>
          <w:szCs w:val="24"/>
        </w:rPr>
        <w:t xml:space="preserve">Доказателствата, предоставени на участниците, следва да могат да бъдат проверени и да идват от различни източници. </w:t>
      </w:r>
    </w:p>
    <w:p w14:paraId="06934BEC" w14:textId="278617D8" w:rsidR="00936BD2" w:rsidRPr="00936BD2" w:rsidRDefault="00936BD2" w:rsidP="00936BD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BD2">
        <w:rPr>
          <w:rFonts w:ascii="Times New Roman" w:hAnsi="Times New Roman" w:cs="Times New Roman"/>
          <w:sz w:val="24"/>
          <w:szCs w:val="24"/>
        </w:rPr>
        <w:t xml:space="preserve">В зависимост от </w:t>
      </w:r>
      <w:r w:rsidR="00B672B3">
        <w:rPr>
          <w:rFonts w:ascii="Times New Roman" w:hAnsi="Times New Roman" w:cs="Times New Roman"/>
          <w:sz w:val="24"/>
          <w:szCs w:val="24"/>
        </w:rPr>
        <w:t>задълбочеността</w:t>
      </w:r>
      <w:r w:rsidR="00201AEA" w:rsidRPr="00936BD2">
        <w:rPr>
          <w:rFonts w:ascii="Times New Roman" w:hAnsi="Times New Roman" w:cs="Times New Roman"/>
          <w:sz w:val="24"/>
          <w:szCs w:val="24"/>
        </w:rPr>
        <w:t xml:space="preserve"> </w:t>
      </w:r>
      <w:r w:rsidRPr="00936BD2">
        <w:rPr>
          <w:rFonts w:ascii="Times New Roman" w:hAnsi="Times New Roman" w:cs="Times New Roman"/>
          <w:sz w:val="24"/>
          <w:szCs w:val="24"/>
        </w:rPr>
        <w:t>и сложността на доказателствата участниците следва да разполагат с достатъчно време да обмислят чутото и да имат възможност да поискат допълнителни обяснения или допълнителна информация.</w:t>
      </w:r>
    </w:p>
    <w:p w14:paraId="5BD45142" w14:textId="684B151D" w:rsidR="00201AEA" w:rsidRDefault="00936BD2" w:rsidP="00936BD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BD2">
        <w:rPr>
          <w:rFonts w:ascii="Times New Roman" w:hAnsi="Times New Roman" w:cs="Times New Roman"/>
          <w:sz w:val="24"/>
          <w:szCs w:val="24"/>
        </w:rPr>
        <w:t xml:space="preserve">Информацията трябва да бъде представена по достъпен начин, като се използва ясен и разбираем език. </w:t>
      </w:r>
    </w:p>
    <w:p w14:paraId="7B3E377A" w14:textId="7E8479D1" w:rsidR="00936BD2" w:rsidRPr="00936BD2" w:rsidRDefault="00936BD2" w:rsidP="00936BD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BD2">
        <w:rPr>
          <w:rFonts w:ascii="Times New Roman" w:hAnsi="Times New Roman" w:cs="Times New Roman"/>
          <w:sz w:val="24"/>
          <w:szCs w:val="24"/>
        </w:rPr>
        <w:t>Следва да се обърне внимание на избягването на претоварване с информация и прекалено</w:t>
      </w:r>
      <w:r w:rsidR="00500617">
        <w:rPr>
          <w:rFonts w:ascii="Times New Roman" w:hAnsi="Times New Roman" w:cs="Times New Roman"/>
          <w:sz w:val="24"/>
          <w:szCs w:val="24"/>
        </w:rPr>
        <w:t>то</w:t>
      </w:r>
      <w:r w:rsidRPr="00936BD2">
        <w:rPr>
          <w:rFonts w:ascii="Times New Roman" w:hAnsi="Times New Roman" w:cs="Times New Roman"/>
          <w:sz w:val="24"/>
          <w:szCs w:val="24"/>
        </w:rPr>
        <w:t xml:space="preserve"> опростяване.</w:t>
      </w:r>
    </w:p>
    <w:p w14:paraId="1CE32FBE" w14:textId="77777777" w:rsidR="00936BD2" w:rsidRDefault="00201AEA" w:rsidP="00936BD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Съвещаван</w:t>
      </w:r>
      <w:r w:rsidRPr="00936BD2">
        <w:rPr>
          <w:rFonts w:ascii="Times New Roman" w:hAnsi="Times New Roman" w:cs="Times New Roman"/>
          <w:sz w:val="24"/>
          <w:szCs w:val="24"/>
        </w:rPr>
        <w:t xml:space="preserve">ето </w:t>
      </w:r>
      <w:r w:rsidR="00936BD2" w:rsidRPr="00936BD2">
        <w:rPr>
          <w:rFonts w:ascii="Times New Roman" w:hAnsi="Times New Roman" w:cs="Times New Roman"/>
          <w:sz w:val="24"/>
          <w:szCs w:val="24"/>
        </w:rPr>
        <w:t xml:space="preserve">следва да включва възможности за подготвително обучение и непрекъснато учене по време на </w:t>
      </w:r>
      <w:r w:rsidR="003435C3">
        <w:rPr>
          <w:rFonts w:ascii="Times New Roman" w:hAnsi="Times New Roman" w:cs="Times New Roman"/>
          <w:sz w:val="24"/>
          <w:szCs w:val="24"/>
        </w:rPr>
        <w:t>неговото провеждане</w:t>
      </w:r>
      <w:r w:rsidR="00936BD2" w:rsidRPr="00936BD2">
        <w:rPr>
          <w:rFonts w:ascii="Times New Roman" w:hAnsi="Times New Roman" w:cs="Times New Roman"/>
          <w:sz w:val="24"/>
          <w:szCs w:val="24"/>
        </w:rPr>
        <w:t>.</w:t>
      </w:r>
    </w:p>
    <w:p w14:paraId="52AB5F91" w14:textId="77777777" w:rsidR="00936BD2" w:rsidRDefault="00936BD2" w:rsidP="00936B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7E2BD3" w14:textId="6B63912C" w:rsidR="00936BD2" w:rsidRDefault="00936BD2" w:rsidP="00936BD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6BD2">
        <w:rPr>
          <w:rFonts w:ascii="Times New Roman" w:hAnsi="Times New Roman" w:cs="Times New Roman"/>
          <w:b/>
          <w:bCs/>
          <w:sz w:val="24"/>
          <w:szCs w:val="24"/>
        </w:rPr>
        <w:t>Компетентн</w:t>
      </w:r>
      <w:r w:rsidR="003658D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36B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9F4">
        <w:rPr>
          <w:rFonts w:ascii="Times New Roman" w:hAnsi="Times New Roman" w:cs="Times New Roman"/>
          <w:b/>
          <w:bCs/>
          <w:sz w:val="24"/>
          <w:szCs w:val="24"/>
        </w:rPr>
        <w:t>подпомагане</w:t>
      </w:r>
      <w:r w:rsidR="00983C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49E8">
        <w:rPr>
          <w:rFonts w:ascii="Times New Roman" w:hAnsi="Times New Roman" w:cs="Times New Roman"/>
          <w:b/>
          <w:bCs/>
          <w:sz w:val="24"/>
          <w:szCs w:val="24"/>
        </w:rPr>
        <w:t>и насочване</w:t>
      </w:r>
      <w:r w:rsidR="004D49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6308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4D49F4">
        <w:rPr>
          <w:rFonts w:ascii="Times New Roman" w:hAnsi="Times New Roman" w:cs="Times New Roman"/>
          <w:b/>
          <w:bCs/>
          <w:sz w:val="24"/>
          <w:szCs w:val="24"/>
        </w:rPr>
        <w:t xml:space="preserve"> процеса </w:t>
      </w:r>
    </w:p>
    <w:p w14:paraId="6A63F193" w14:textId="799887A0" w:rsidR="00936BD2" w:rsidRPr="00936BD2" w:rsidRDefault="003658D6" w:rsidP="00936BD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Компетентното</w:t>
      </w:r>
      <w:r w:rsidR="00FD40A8">
        <w:rPr>
          <w:rFonts w:ascii="Times New Roman" w:hAnsi="Times New Roman" w:cs="Times New Roman"/>
          <w:sz w:val="24"/>
          <w:szCs w:val="24"/>
        </w:rPr>
        <w:t xml:space="preserve"> подпомагане</w:t>
      </w:r>
      <w:r w:rsidR="00983C53">
        <w:rPr>
          <w:rFonts w:ascii="Times New Roman" w:hAnsi="Times New Roman" w:cs="Times New Roman"/>
          <w:sz w:val="24"/>
          <w:szCs w:val="24"/>
        </w:rPr>
        <w:t xml:space="preserve"> </w:t>
      </w:r>
      <w:r w:rsidR="00BE49E8">
        <w:rPr>
          <w:rFonts w:ascii="Times New Roman" w:hAnsi="Times New Roman" w:cs="Times New Roman"/>
          <w:sz w:val="24"/>
          <w:szCs w:val="24"/>
        </w:rPr>
        <w:t>и насочване</w:t>
      </w:r>
      <w:r w:rsidR="00FD40A8">
        <w:rPr>
          <w:rFonts w:ascii="Times New Roman" w:hAnsi="Times New Roman" w:cs="Times New Roman"/>
          <w:sz w:val="24"/>
          <w:szCs w:val="24"/>
        </w:rPr>
        <w:t xml:space="preserve"> следва да </w:t>
      </w:r>
      <w:r w:rsidR="00936BD2" w:rsidRPr="00936BD2">
        <w:rPr>
          <w:rFonts w:ascii="Times New Roman" w:hAnsi="Times New Roman" w:cs="Times New Roman"/>
          <w:sz w:val="24"/>
          <w:szCs w:val="24"/>
        </w:rPr>
        <w:t>гарантира гладкото протичане на процеса.</w:t>
      </w:r>
    </w:p>
    <w:p w14:paraId="17378FE3" w14:textId="1E69BCB4" w:rsidR="00936BD2" w:rsidRPr="00936BD2" w:rsidRDefault="000D7D8C" w:rsidP="00AF630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Лицата</w:t>
      </w:r>
      <w:r w:rsidR="00AF63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извършващи подпомагането</w:t>
      </w:r>
      <w:r w:rsidR="00E43450">
        <w:rPr>
          <w:rFonts w:ascii="Times New Roman" w:hAnsi="Times New Roman" w:cs="Times New Roman"/>
          <w:sz w:val="24"/>
          <w:szCs w:val="24"/>
        </w:rPr>
        <w:t xml:space="preserve"> и насочването</w:t>
      </w:r>
      <w:r w:rsidR="00AF6308">
        <w:rPr>
          <w:rFonts w:ascii="Times New Roman" w:hAnsi="Times New Roman" w:cs="Times New Roman"/>
          <w:sz w:val="24"/>
          <w:szCs w:val="24"/>
        </w:rPr>
        <w:t>,</w:t>
      </w:r>
      <w:r w:rsidR="00733CF7" w:rsidRPr="00936BD2">
        <w:rPr>
          <w:rFonts w:ascii="Times New Roman" w:hAnsi="Times New Roman" w:cs="Times New Roman"/>
          <w:sz w:val="24"/>
          <w:szCs w:val="24"/>
        </w:rPr>
        <w:t xml:space="preserve"> </w:t>
      </w:r>
      <w:r w:rsidR="00936BD2" w:rsidRPr="00936BD2">
        <w:rPr>
          <w:rFonts w:ascii="Times New Roman" w:hAnsi="Times New Roman" w:cs="Times New Roman"/>
          <w:sz w:val="24"/>
          <w:szCs w:val="24"/>
        </w:rPr>
        <w:t xml:space="preserve">трябва да имат подходящ опит и да бъдат обучени; </w:t>
      </w:r>
      <w:r w:rsidR="00983C53" w:rsidRPr="00983C53">
        <w:rPr>
          <w:rFonts w:ascii="Times New Roman" w:hAnsi="Times New Roman" w:cs="Times New Roman"/>
          <w:sz w:val="24"/>
          <w:szCs w:val="24"/>
        </w:rPr>
        <w:t xml:space="preserve">Компетентното подпомагане </w:t>
      </w:r>
      <w:r w:rsidR="00E43450">
        <w:rPr>
          <w:rFonts w:ascii="Times New Roman" w:hAnsi="Times New Roman" w:cs="Times New Roman"/>
          <w:sz w:val="24"/>
          <w:szCs w:val="24"/>
        </w:rPr>
        <w:t>и насочване</w:t>
      </w:r>
      <w:r w:rsidR="00983C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708D">
        <w:rPr>
          <w:rFonts w:ascii="Times New Roman" w:hAnsi="Times New Roman" w:cs="Times New Roman"/>
          <w:sz w:val="24"/>
          <w:szCs w:val="24"/>
        </w:rPr>
        <w:t>представлява</w:t>
      </w:r>
      <w:r w:rsidR="00936BD2" w:rsidRPr="00936BD2">
        <w:rPr>
          <w:rFonts w:ascii="Times New Roman" w:hAnsi="Times New Roman" w:cs="Times New Roman"/>
          <w:sz w:val="24"/>
          <w:szCs w:val="24"/>
        </w:rPr>
        <w:t xml:space="preserve"> изключително важно умение, което е от съществено значение за гарантиране успеха на процеса.</w:t>
      </w:r>
    </w:p>
    <w:p w14:paraId="4997B821" w14:textId="7D56181E" w:rsidR="00936BD2" w:rsidRPr="00936BD2" w:rsidRDefault="00936BD2" w:rsidP="00936BD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BD2">
        <w:rPr>
          <w:rFonts w:ascii="Times New Roman" w:hAnsi="Times New Roman" w:cs="Times New Roman"/>
          <w:sz w:val="24"/>
          <w:szCs w:val="24"/>
        </w:rPr>
        <w:t>Трябва да има място</w:t>
      </w:r>
      <w:r w:rsidR="00F246A9" w:rsidRPr="00936BD2">
        <w:rPr>
          <w:rFonts w:ascii="Times New Roman" w:hAnsi="Times New Roman" w:cs="Times New Roman"/>
          <w:sz w:val="24"/>
          <w:szCs w:val="24"/>
        </w:rPr>
        <w:t xml:space="preserve"> </w:t>
      </w:r>
      <w:r w:rsidRPr="00936BD2">
        <w:rPr>
          <w:rFonts w:ascii="Times New Roman" w:hAnsi="Times New Roman" w:cs="Times New Roman"/>
          <w:sz w:val="24"/>
          <w:szCs w:val="24"/>
        </w:rPr>
        <w:t xml:space="preserve">за дебати и несъгласие; </w:t>
      </w:r>
      <w:r w:rsidR="00F246A9">
        <w:rPr>
          <w:rFonts w:ascii="Times New Roman" w:hAnsi="Times New Roman" w:cs="Times New Roman"/>
          <w:sz w:val="24"/>
          <w:szCs w:val="24"/>
        </w:rPr>
        <w:t>лицата, извършващи подпомагането</w:t>
      </w:r>
      <w:r w:rsidR="00E43450">
        <w:rPr>
          <w:rFonts w:ascii="Times New Roman" w:hAnsi="Times New Roman" w:cs="Times New Roman"/>
          <w:sz w:val="24"/>
          <w:szCs w:val="24"/>
        </w:rPr>
        <w:t xml:space="preserve"> и насочването</w:t>
      </w:r>
      <w:r w:rsidR="00F246A9">
        <w:rPr>
          <w:rFonts w:ascii="Times New Roman" w:hAnsi="Times New Roman" w:cs="Times New Roman"/>
          <w:sz w:val="24"/>
          <w:szCs w:val="24"/>
        </w:rPr>
        <w:t>,</w:t>
      </w:r>
      <w:r w:rsidR="00733CF7" w:rsidRPr="00936BD2">
        <w:rPr>
          <w:rFonts w:ascii="Times New Roman" w:hAnsi="Times New Roman" w:cs="Times New Roman"/>
          <w:sz w:val="24"/>
          <w:szCs w:val="24"/>
        </w:rPr>
        <w:t xml:space="preserve"> </w:t>
      </w:r>
      <w:r w:rsidRPr="00936BD2">
        <w:rPr>
          <w:rFonts w:ascii="Times New Roman" w:hAnsi="Times New Roman" w:cs="Times New Roman"/>
          <w:sz w:val="24"/>
          <w:szCs w:val="24"/>
        </w:rPr>
        <w:t>трябва да осигурят уважителен диалог и да не правят заключения, нито да се опитват да постигнат консенсус на всяка цена.</w:t>
      </w:r>
    </w:p>
    <w:p w14:paraId="5C7F9A76" w14:textId="279A86F7" w:rsidR="00936BD2" w:rsidRPr="00936BD2" w:rsidRDefault="00936BD2" w:rsidP="00936BD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BD2">
        <w:rPr>
          <w:rFonts w:ascii="Times New Roman" w:hAnsi="Times New Roman" w:cs="Times New Roman"/>
          <w:sz w:val="24"/>
          <w:szCs w:val="24"/>
        </w:rPr>
        <w:t>Участниците трябва да имат възможност да достигнат до собствени заключения и да раз</w:t>
      </w:r>
      <w:r w:rsidR="00794EEA">
        <w:rPr>
          <w:rFonts w:ascii="Times New Roman" w:hAnsi="Times New Roman" w:cs="Times New Roman"/>
          <w:sz w:val="24"/>
          <w:szCs w:val="24"/>
        </w:rPr>
        <w:t>вият собствени отговори</w:t>
      </w:r>
      <w:r w:rsidRPr="00936BD2">
        <w:rPr>
          <w:rFonts w:ascii="Times New Roman" w:hAnsi="Times New Roman" w:cs="Times New Roman"/>
          <w:sz w:val="24"/>
          <w:szCs w:val="24"/>
        </w:rPr>
        <w:t xml:space="preserve"> без </w:t>
      </w:r>
      <w:r w:rsidR="00794EEA">
        <w:rPr>
          <w:rFonts w:ascii="Times New Roman" w:hAnsi="Times New Roman" w:cs="Times New Roman"/>
          <w:sz w:val="24"/>
          <w:szCs w:val="24"/>
        </w:rPr>
        <w:t>външна намеса</w:t>
      </w:r>
      <w:r w:rsidRPr="00936BD2">
        <w:rPr>
          <w:rFonts w:ascii="Times New Roman" w:hAnsi="Times New Roman" w:cs="Times New Roman"/>
          <w:sz w:val="24"/>
          <w:szCs w:val="24"/>
        </w:rPr>
        <w:t>.</w:t>
      </w:r>
    </w:p>
    <w:p w14:paraId="26557DDB" w14:textId="12B09A26" w:rsidR="00936BD2" w:rsidRPr="00936BD2" w:rsidRDefault="00F246A9" w:rsidP="00F246A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6A9">
        <w:rPr>
          <w:rFonts w:ascii="Times New Roman" w:hAnsi="Times New Roman" w:cs="Times New Roman"/>
          <w:sz w:val="24"/>
          <w:szCs w:val="24"/>
        </w:rPr>
        <w:t>Подпомагането</w:t>
      </w:r>
      <w:r w:rsidR="001048E6">
        <w:rPr>
          <w:rFonts w:ascii="Times New Roman" w:hAnsi="Times New Roman" w:cs="Times New Roman"/>
          <w:sz w:val="24"/>
          <w:szCs w:val="24"/>
        </w:rPr>
        <w:t xml:space="preserve"> и насочванет</w:t>
      </w:r>
      <w:r w:rsidR="00C509AC">
        <w:rPr>
          <w:rFonts w:ascii="Times New Roman" w:hAnsi="Times New Roman" w:cs="Times New Roman"/>
          <w:sz w:val="24"/>
          <w:szCs w:val="24"/>
        </w:rPr>
        <w:t>о</w:t>
      </w:r>
      <w:r w:rsidR="00733CF7" w:rsidRPr="00936BD2">
        <w:rPr>
          <w:rFonts w:ascii="Times New Roman" w:hAnsi="Times New Roman" w:cs="Times New Roman"/>
          <w:sz w:val="24"/>
          <w:szCs w:val="24"/>
        </w:rPr>
        <w:t xml:space="preserve"> </w:t>
      </w:r>
      <w:r w:rsidR="00936BD2" w:rsidRPr="00936BD2">
        <w:rPr>
          <w:rFonts w:ascii="Times New Roman" w:hAnsi="Times New Roman" w:cs="Times New Roman"/>
          <w:sz w:val="24"/>
          <w:szCs w:val="24"/>
        </w:rPr>
        <w:t>трябва да гарантира, че участниците получават достатъчна и адекватна информация и че са изслушани и подкрепени, когато е необходимо.</w:t>
      </w:r>
    </w:p>
    <w:p w14:paraId="38C9FDFF" w14:textId="6E0DCBE9" w:rsidR="00936BD2" w:rsidRPr="00936BD2" w:rsidRDefault="00936BD2" w:rsidP="00F246A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BD2">
        <w:rPr>
          <w:rFonts w:ascii="Times New Roman" w:hAnsi="Times New Roman" w:cs="Times New Roman"/>
          <w:sz w:val="24"/>
          <w:szCs w:val="24"/>
        </w:rPr>
        <w:lastRenderedPageBreak/>
        <w:t xml:space="preserve">В случай на </w:t>
      </w:r>
      <w:proofErr w:type="spellStart"/>
      <w:r w:rsidRPr="00936BD2">
        <w:rPr>
          <w:rFonts w:ascii="Times New Roman" w:hAnsi="Times New Roman" w:cs="Times New Roman"/>
          <w:sz w:val="24"/>
          <w:szCs w:val="24"/>
        </w:rPr>
        <w:t>широкообхватни</w:t>
      </w:r>
      <w:proofErr w:type="spellEnd"/>
      <w:r w:rsidRPr="00936BD2">
        <w:rPr>
          <w:rFonts w:ascii="Times New Roman" w:hAnsi="Times New Roman" w:cs="Times New Roman"/>
          <w:sz w:val="24"/>
          <w:szCs w:val="24"/>
        </w:rPr>
        <w:t xml:space="preserve"> процеси трябва да има </w:t>
      </w:r>
      <w:r w:rsidR="00983C53">
        <w:rPr>
          <w:rFonts w:ascii="Times New Roman" w:hAnsi="Times New Roman" w:cs="Times New Roman"/>
          <w:sz w:val="24"/>
          <w:szCs w:val="24"/>
        </w:rPr>
        <w:t xml:space="preserve">целенасочена </w:t>
      </w:r>
      <w:r w:rsidRPr="00936BD2">
        <w:rPr>
          <w:rFonts w:ascii="Times New Roman" w:hAnsi="Times New Roman" w:cs="Times New Roman"/>
          <w:sz w:val="24"/>
          <w:szCs w:val="24"/>
        </w:rPr>
        <w:t xml:space="preserve">концепция за </w:t>
      </w:r>
      <w:r w:rsidR="00983C53">
        <w:rPr>
          <w:rFonts w:ascii="Times New Roman" w:hAnsi="Times New Roman" w:cs="Times New Roman"/>
          <w:sz w:val="24"/>
          <w:szCs w:val="24"/>
        </w:rPr>
        <w:t xml:space="preserve">компетентно </w:t>
      </w:r>
      <w:r w:rsidR="00F246A9" w:rsidRPr="00F246A9">
        <w:rPr>
          <w:rFonts w:ascii="Times New Roman" w:hAnsi="Times New Roman" w:cs="Times New Roman"/>
          <w:sz w:val="24"/>
          <w:szCs w:val="24"/>
        </w:rPr>
        <w:t>подпомагане</w:t>
      </w:r>
      <w:r w:rsidR="00983C53">
        <w:rPr>
          <w:rFonts w:ascii="Times New Roman" w:hAnsi="Times New Roman" w:cs="Times New Roman"/>
          <w:sz w:val="24"/>
          <w:szCs w:val="24"/>
        </w:rPr>
        <w:t xml:space="preserve"> </w:t>
      </w:r>
      <w:r w:rsidR="00E43450">
        <w:rPr>
          <w:rFonts w:ascii="Times New Roman" w:hAnsi="Times New Roman" w:cs="Times New Roman"/>
          <w:sz w:val="24"/>
          <w:szCs w:val="24"/>
        </w:rPr>
        <w:t>и насочване</w:t>
      </w:r>
      <w:r w:rsidRPr="00936BD2">
        <w:rPr>
          <w:rFonts w:ascii="Times New Roman" w:hAnsi="Times New Roman" w:cs="Times New Roman"/>
          <w:sz w:val="24"/>
          <w:szCs w:val="24"/>
        </w:rPr>
        <w:t xml:space="preserve">, за да се осигури съгласуваност между всички групи, участващи в </w:t>
      </w:r>
      <w:r w:rsidR="00F246A9">
        <w:rPr>
          <w:rFonts w:ascii="Times New Roman" w:hAnsi="Times New Roman" w:cs="Times New Roman"/>
          <w:sz w:val="24"/>
          <w:szCs w:val="24"/>
        </w:rPr>
        <w:t>съвещателния процес</w:t>
      </w:r>
      <w:r w:rsidRPr="00936BD2">
        <w:rPr>
          <w:rFonts w:ascii="Times New Roman" w:hAnsi="Times New Roman" w:cs="Times New Roman"/>
          <w:sz w:val="24"/>
          <w:szCs w:val="24"/>
        </w:rPr>
        <w:t>.</w:t>
      </w:r>
    </w:p>
    <w:p w14:paraId="3821E565" w14:textId="74E4773C" w:rsidR="00936BD2" w:rsidRDefault="00936BD2" w:rsidP="00936BD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BD2">
        <w:rPr>
          <w:rFonts w:ascii="Times New Roman" w:hAnsi="Times New Roman" w:cs="Times New Roman"/>
          <w:sz w:val="24"/>
          <w:szCs w:val="24"/>
        </w:rPr>
        <w:t>Следва да се осигур</w:t>
      </w:r>
      <w:r w:rsidR="00CE27A1">
        <w:rPr>
          <w:rFonts w:ascii="Times New Roman" w:hAnsi="Times New Roman" w:cs="Times New Roman"/>
          <w:sz w:val="24"/>
          <w:szCs w:val="24"/>
        </w:rPr>
        <w:t>и</w:t>
      </w:r>
      <w:r w:rsidRPr="00936BD2">
        <w:rPr>
          <w:rFonts w:ascii="Times New Roman" w:hAnsi="Times New Roman" w:cs="Times New Roman"/>
          <w:sz w:val="24"/>
          <w:szCs w:val="24"/>
        </w:rPr>
        <w:t xml:space="preserve"> балансирано представителство</w:t>
      </w:r>
      <w:r w:rsidR="00333790">
        <w:rPr>
          <w:rFonts w:ascii="Times New Roman" w:hAnsi="Times New Roman" w:cs="Times New Roman"/>
          <w:sz w:val="24"/>
          <w:szCs w:val="24"/>
        </w:rPr>
        <w:t xml:space="preserve"> по пол</w:t>
      </w:r>
      <w:r w:rsidRPr="00936BD2">
        <w:rPr>
          <w:rFonts w:ascii="Times New Roman" w:hAnsi="Times New Roman" w:cs="Times New Roman"/>
          <w:sz w:val="24"/>
          <w:szCs w:val="24"/>
        </w:rPr>
        <w:t xml:space="preserve"> на </w:t>
      </w:r>
      <w:r w:rsidR="00AD0E0A">
        <w:rPr>
          <w:rFonts w:ascii="Times New Roman" w:hAnsi="Times New Roman" w:cs="Times New Roman"/>
          <w:sz w:val="24"/>
          <w:szCs w:val="24"/>
        </w:rPr>
        <w:t xml:space="preserve">лицата, извършващи </w:t>
      </w:r>
      <w:r w:rsidR="00E43450">
        <w:rPr>
          <w:rFonts w:ascii="Times New Roman" w:hAnsi="Times New Roman" w:cs="Times New Roman"/>
          <w:sz w:val="24"/>
          <w:szCs w:val="24"/>
        </w:rPr>
        <w:t>подпомагане и насочване</w:t>
      </w:r>
      <w:r w:rsidRPr="00936BD2">
        <w:rPr>
          <w:rFonts w:ascii="Times New Roman" w:hAnsi="Times New Roman" w:cs="Times New Roman"/>
          <w:sz w:val="24"/>
          <w:szCs w:val="24"/>
        </w:rPr>
        <w:t>.</w:t>
      </w:r>
    </w:p>
    <w:p w14:paraId="076A31A8" w14:textId="77777777" w:rsidR="00936BD2" w:rsidRDefault="00936BD2" w:rsidP="00936B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FFA4F8" w14:textId="77777777" w:rsidR="00936BD2" w:rsidRDefault="00936BD2" w:rsidP="00936BD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6BD2">
        <w:rPr>
          <w:rFonts w:ascii="Times New Roman" w:hAnsi="Times New Roman" w:cs="Times New Roman"/>
          <w:b/>
          <w:bCs/>
          <w:sz w:val="24"/>
          <w:szCs w:val="24"/>
        </w:rPr>
        <w:t>Отчетност</w:t>
      </w:r>
    </w:p>
    <w:p w14:paraId="5D6874A4" w14:textId="691A1975" w:rsidR="00936BD2" w:rsidRPr="00936BD2" w:rsidRDefault="00936BD2" w:rsidP="00EB2DD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BD2">
        <w:rPr>
          <w:rFonts w:ascii="Times New Roman" w:hAnsi="Times New Roman" w:cs="Times New Roman"/>
          <w:sz w:val="24"/>
          <w:szCs w:val="24"/>
        </w:rPr>
        <w:t xml:space="preserve">Връзката между </w:t>
      </w:r>
      <w:r w:rsidR="00EB2DDC" w:rsidRPr="00EB2DDC">
        <w:rPr>
          <w:rFonts w:ascii="Times New Roman" w:hAnsi="Times New Roman" w:cs="Times New Roman"/>
          <w:sz w:val="24"/>
          <w:szCs w:val="24"/>
        </w:rPr>
        <w:t xml:space="preserve">съвещателния </w:t>
      </w:r>
      <w:r w:rsidRPr="00936BD2">
        <w:rPr>
          <w:rFonts w:ascii="Times New Roman" w:hAnsi="Times New Roman" w:cs="Times New Roman"/>
          <w:sz w:val="24"/>
          <w:szCs w:val="24"/>
        </w:rPr>
        <w:t>процес и цялостния процес на вземане на решения трябва да бъде ясно определена и управлявана.</w:t>
      </w:r>
    </w:p>
    <w:p w14:paraId="0B4F9A69" w14:textId="6D779693" w:rsidR="00936BD2" w:rsidRDefault="00936BD2" w:rsidP="00EB2DD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BD2">
        <w:rPr>
          <w:rFonts w:ascii="Times New Roman" w:hAnsi="Times New Roman" w:cs="Times New Roman"/>
          <w:sz w:val="24"/>
          <w:szCs w:val="24"/>
        </w:rPr>
        <w:t>Трябва да се договори механизъм за това</w:t>
      </w:r>
      <w:r w:rsidR="00020A26">
        <w:rPr>
          <w:rFonts w:ascii="Times New Roman" w:hAnsi="Times New Roman" w:cs="Times New Roman"/>
          <w:sz w:val="24"/>
          <w:szCs w:val="24"/>
        </w:rPr>
        <w:t>,</w:t>
      </w:r>
      <w:r w:rsidRPr="00936BD2">
        <w:rPr>
          <w:rFonts w:ascii="Times New Roman" w:hAnsi="Times New Roman" w:cs="Times New Roman"/>
          <w:sz w:val="24"/>
          <w:szCs w:val="24"/>
        </w:rPr>
        <w:t xml:space="preserve"> как </w:t>
      </w:r>
      <w:r w:rsidR="00EB2DDC" w:rsidRPr="00EB2DDC">
        <w:rPr>
          <w:rFonts w:ascii="Times New Roman" w:hAnsi="Times New Roman" w:cs="Times New Roman"/>
          <w:sz w:val="24"/>
          <w:szCs w:val="24"/>
        </w:rPr>
        <w:t>съвещателния</w:t>
      </w:r>
      <w:r w:rsidR="00020A26">
        <w:rPr>
          <w:rFonts w:ascii="Times New Roman" w:hAnsi="Times New Roman" w:cs="Times New Roman"/>
          <w:sz w:val="24"/>
          <w:szCs w:val="24"/>
        </w:rPr>
        <w:t>т</w:t>
      </w:r>
      <w:r w:rsidR="00EB2DDC" w:rsidRPr="00EB2DDC">
        <w:rPr>
          <w:rFonts w:ascii="Times New Roman" w:hAnsi="Times New Roman" w:cs="Times New Roman"/>
          <w:sz w:val="24"/>
          <w:szCs w:val="24"/>
        </w:rPr>
        <w:t xml:space="preserve"> </w:t>
      </w:r>
      <w:r w:rsidRPr="00936BD2">
        <w:rPr>
          <w:rFonts w:ascii="Times New Roman" w:hAnsi="Times New Roman" w:cs="Times New Roman"/>
          <w:sz w:val="24"/>
          <w:szCs w:val="24"/>
        </w:rPr>
        <w:t xml:space="preserve">процес ще даде препоръки и как </w:t>
      </w:r>
      <w:r w:rsidR="009C3166">
        <w:rPr>
          <w:rFonts w:ascii="Times New Roman" w:hAnsi="Times New Roman" w:cs="Times New Roman"/>
          <w:sz w:val="24"/>
          <w:szCs w:val="24"/>
        </w:rPr>
        <w:t>на тяхна база</w:t>
      </w:r>
      <w:r w:rsidR="0098022B">
        <w:rPr>
          <w:rFonts w:ascii="Times New Roman" w:hAnsi="Times New Roman" w:cs="Times New Roman"/>
          <w:sz w:val="24"/>
          <w:szCs w:val="24"/>
        </w:rPr>
        <w:t xml:space="preserve"> </w:t>
      </w:r>
      <w:r w:rsidRPr="00936BD2">
        <w:rPr>
          <w:rFonts w:ascii="Times New Roman" w:hAnsi="Times New Roman" w:cs="Times New Roman"/>
          <w:sz w:val="24"/>
          <w:szCs w:val="24"/>
        </w:rPr>
        <w:t xml:space="preserve">ще бъдат </w:t>
      </w:r>
      <w:r w:rsidR="009C3166">
        <w:rPr>
          <w:rFonts w:ascii="Times New Roman" w:hAnsi="Times New Roman" w:cs="Times New Roman"/>
          <w:sz w:val="24"/>
          <w:szCs w:val="24"/>
        </w:rPr>
        <w:t>предприети последващи действия</w:t>
      </w:r>
      <w:r w:rsidR="009C3166" w:rsidRPr="00936BD2">
        <w:rPr>
          <w:rFonts w:ascii="Times New Roman" w:hAnsi="Times New Roman" w:cs="Times New Roman"/>
          <w:sz w:val="24"/>
          <w:szCs w:val="24"/>
        </w:rPr>
        <w:t xml:space="preserve"> </w:t>
      </w:r>
      <w:r w:rsidRPr="00936BD2">
        <w:rPr>
          <w:rFonts w:ascii="Times New Roman" w:hAnsi="Times New Roman" w:cs="Times New Roman"/>
          <w:sz w:val="24"/>
          <w:szCs w:val="24"/>
        </w:rPr>
        <w:t xml:space="preserve">от вземащите решения и/или </w:t>
      </w:r>
      <w:r w:rsidR="00020A26">
        <w:rPr>
          <w:rFonts w:ascii="Times New Roman" w:hAnsi="Times New Roman" w:cs="Times New Roman"/>
          <w:sz w:val="24"/>
          <w:szCs w:val="24"/>
        </w:rPr>
        <w:t>правещите</w:t>
      </w:r>
      <w:r w:rsidR="008B333E">
        <w:rPr>
          <w:rFonts w:ascii="Times New Roman" w:hAnsi="Times New Roman" w:cs="Times New Roman"/>
          <w:sz w:val="24"/>
          <w:szCs w:val="24"/>
        </w:rPr>
        <w:t xml:space="preserve"> </w:t>
      </w:r>
      <w:r w:rsidRPr="00936BD2">
        <w:rPr>
          <w:rFonts w:ascii="Times New Roman" w:hAnsi="Times New Roman" w:cs="Times New Roman"/>
          <w:sz w:val="24"/>
          <w:szCs w:val="24"/>
        </w:rPr>
        <w:t>полити</w:t>
      </w:r>
      <w:r w:rsidR="009C3166">
        <w:rPr>
          <w:rFonts w:ascii="Times New Roman" w:hAnsi="Times New Roman" w:cs="Times New Roman"/>
          <w:sz w:val="24"/>
          <w:szCs w:val="24"/>
        </w:rPr>
        <w:t>ки</w:t>
      </w:r>
      <w:r w:rsidRPr="00936BD2">
        <w:rPr>
          <w:rFonts w:ascii="Times New Roman" w:hAnsi="Times New Roman" w:cs="Times New Roman"/>
          <w:sz w:val="24"/>
          <w:szCs w:val="24"/>
        </w:rPr>
        <w:t xml:space="preserve">. Този механизъм следва да бъде прозрачен. </w:t>
      </w:r>
    </w:p>
    <w:p w14:paraId="07E37807" w14:textId="457855D0" w:rsidR="00936BD2" w:rsidRPr="00936BD2" w:rsidRDefault="00936BD2" w:rsidP="00936BD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BD2">
        <w:rPr>
          <w:rFonts w:ascii="Times New Roman" w:hAnsi="Times New Roman" w:cs="Times New Roman"/>
          <w:sz w:val="24"/>
          <w:szCs w:val="24"/>
        </w:rPr>
        <w:t xml:space="preserve">Лицата, вземащи решения и/или </w:t>
      </w:r>
      <w:r w:rsidR="00020A26">
        <w:rPr>
          <w:rFonts w:ascii="Times New Roman" w:hAnsi="Times New Roman" w:cs="Times New Roman"/>
          <w:sz w:val="24"/>
          <w:szCs w:val="24"/>
        </w:rPr>
        <w:t>правещи</w:t>
      </w:r>
      <w:r w:rsidR="008B333E" w:rsidRPr="00936BD2">
        <w:rPr>
          <w:rFonts w:ascii="Times New Roman" w:hAnsi="Times New Roman" w:cs="Times New Roman"/>
          <w:sz w:val="24"/>
          <w:szCs w:val="24"/>
        </w:rPr>
        <w:t xml:space="preserve"> </w:t>
      </w:r>
      <w:r w:rsidRPr="00936BD2">
        <w:rPr>
          <w:rFonts w:ascii="Times New Roman" w:hAnsi="Times New Roman" w:cs="Times New Roman"/>
          <w:sz w:val="24"/>
          <w:szCs w:val="24"/>
        </w:rPr>
        <w:t xml:space="preserve">политики, следва да обяснят своя избор на участниците и на обществеността, включително когато не вземат предвид резултатите от </w:t>
      </w:r>
      <w:r w:rsidR="00CA2FDD">
        <w:rPr>
          <w:rFonts w:ascii="Times New Roman" w:hAnsi="Times New Roman" w:cs="Times New Roman"/>
          <w:sz w:val="24"/>
          <w:szCs w:val="24"/>
        </w:rPr>
        <w:t>съвеща</w:t>
      </w:r>
      <w:r w:rsidR="00CA2FDD" w:rsidRPr="00936BD2">
        <w:rPr>
          <w:rFonts w:ascii="Times New Roman" w:hAnsi="Times New Roman" w:cs="Times New Roman"/>
          <w:sz w:val="24"/>
          <w:szCs w:val="24"/>
        </w:rPr>
        <w:t>нията</w:t>
      </w:r>
      <w:r w:rsidRPr="00936BD2">
        <w:rPr>
          <w:rFonts w:ascii="Times New Roman" w:hAnsi="Times New Roman" w:cs="Times New Roman"/>
          <w:sz w:val="24"/>
          <w:szCs w:val="24"/>
        </w:rPr>
        <w:t>.</w:t>
      </w:r>
    </w:p>
    <w:p w14:paraId="3C805BC4" w14:textId="77777777" w:rsidR="00936BD2" w:rsidRDefault="00936BD2" w:rsidP="00936BD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BD2">
        <w:rPr>
          <w:rFonts w:ascii="Times New Roman" w:hAnsi="Times New Roman" w:cs="Times New Roman"/>
          <w:sz w:val="24"/>
          <w:szCs w:val="24"/>
        </w:rPr>
        <w:t>Следва да се въведат предпазни мерки срещу неправомерно влияние, включително манипулация и дезинформация.</w:t>
      </w:r>
    </w:p>
    <w:p w14:paraId="234D4306" w14:textId="52EB0E5F" w:rsidR="00936BD2" w:rsidRPr="00936BD2" w:rsidRDefault="00936BD2" w:rsidP="00936BD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BD2">
        <w:rPr>
          <w:rFonts w:ascii="Times New Roman" w:hAnsi="Times New Roman" w:cs="Times New Roman"/>
          <w:sz w:val="24"/>
          <w:szCs w:val="24"/>
        </w:rPr>
        <w:t xml:space="preserve">Следва да се създаде план за ангажиране на обществеността, за да се популяризират широко както процесът, така и резултатите от </w:t>
      </w:r>
      <w:r w:rsidR="00074395" w:rsidRPr="00EB2DDC">
        <w:rPr>
          <w:rFonts w:ascii="Times New Roman" w:hAnsi="Times New Roman" w:cs="Times New Roman"/>
          <w:sz w:val="24"/>
          <w:szCs w:val="24"/>
        </w:rPr>
        <w:t>съвещателни</w:t>
      </w:r>
      <w:r w:rsidR="00074395">
        <w:rPr>
          <w:rFonts w:ascii="Times New Roman" w:hAnsi="Times New Roman" w:cs="Times New Roman"/>
          <w:sz w:val="24"/>
          <w:szCs w:val="24"/>
        </w:rPr>
        <w:t xml:space="preserve">те </w:t>
      </w:r>
      <w:r w:rsidRPr="00936BD2">
        <w:rPr>
          <w:rFonts w:ascii="Times New Roman" w:hAnsi="Times New Roman" w:cs="Times New Roman"/>
          <w:sz w:val="24"/>
          <w:szCs w:val="24"/>
        </w:rPr>
        <w:t>процеси чрез подходящи канали, включително социални</w:t>
      </w:r>
      <w:r w:rsidR="00020A26">
        <w:rPr>
          <w:rFonts w:ascii="Times New Roman" w:hAnsi="Times New Roman" w:cs="Times New Roman"/>
          <w:sz w:val="24"/>
          <w:szCs w:val="24"/>
        </w:rPr>
        <w:t>те</w:t>
      </w:r>
      <w:r w:rsidRPr="00936BD2">
        <w:rPr>
          <w:rFonts w:ascii="Times New Roman" w:hAnsi="Times New Roman" w:cs="Times New Roman"/>
          <w:sz w:val="24"/>
          <w:szCs w:val="24"/>
        </w:rPr>
        <w:t xml:space="preserve"> медии.</w:t>
      </w:r>
    </w:p>
    <w:p w14:paraId="66110855" w14:textId="00161B24" w:rsidR="00936BD2" w:rsidRPr="00936BD2" w:rsidRDefault="00936BD2" w:rsidP="00936BD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BD2">
        <w:rPr>
          <w:rFonts w:ascii="Times New Roman" w:hAnsi="Times New Roman" w:cs="Times New Roman"/>
          <w:sz w:val="24"/>
          <w:szCs w:val="24"/>
        </w:rPr>
        <w:t xml:space="preserve">Предварително трябва да се обмисли как участниците в </w:t>
      </w:r>
      <w:r w:rsidR="00074395" w:rsidRPr="00EB2DDC">
        <w:rPr>
          <w:rFonts w:ascii="Times New Roman" w:hAnsi="Times New Roman" w:cs="Times New Roman"/>
          <w:sz w:val="24"/>
          <w:szCs w:val="24"/>
        </w:rPr>
        <w:t>съвещателния</w:t>
      </w:r>
      <w:r w:rsidR="00074395" w:rsidRPr="00936BD2">
        <w:rPr>
          <w:rFonts w:ascii="Times New Roman" w:hAnsi="Times New Roman" w:cs="Times New Roman"/>
          <w:sz w:val="24"/>
          <w:szCs w:val="24"/>
        </w:rPr>
        <w:t xml:space="preserve"> </w:t>
      </w:r>
      <w:r w:rsidRPr="00936BD2">
        <w:rPr>
          <w:rFonts w:ascii="Times New Roman" w:hAnsi="Times New Roman" w:cs="Times New Roman"/>
          <w:sz w:val="24"/>
          <w:szCs w:val="24"/>
        </w:rPr>
        <w:t xml:space="preserve">процес ще взаимодействат с широката общественост, например чрез избор на </w:t>
      </w:r>
      <w:r w:rsidR="005431E9">
        <w:rPr>
          <w:rFonts w:ascii="Times New Roman" w:hAnsi="Times New Roman" w:cs="Times New Roman"/>
          <w:sz w:val="24"/>
          <w:szCs w:val="24"/>
        </w:rPr>
        <w:t xml:space="preserve">техен </w:t>
      </w:r>
      <w:r w:rsidRPr="00936BD2">
        <w:rPr>
          <w:rFonts w:ascii="Times New Roman" w:hAnsi="Times New Roman" w:cs="Times New Roman"/>
          <w:sz w:val="24"/>
          <w:szCs w:val="24"/>
        </w:rPr>
        <w:t>говорител</w:t>
      </w:r>
      <w:r w:rsidR="0081222C">
        <w:rPr>
          <w:rFonts w:ascii="Times New Roman" w:hAnsi="Times New Roman" w:cs="Times New Roman"/>
          <w:sz w:val="24"/>
          <w:szCs w:val="24"/>
        </w:rPr>
        <w:t>.</w:t>
      </w:r>
    </w:p>
    <w:p w14:paraId="367985D6" w14:textId="77777777" w:rsidR="00936BD2" w:rsidRDefault="00936BD2" w:rsidP="00936B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103E3A" w14:textId="1F35F457" w:rsidR="00936BD2" w:rsidRPr="005D45D1" w:rsidRDefault="00074395" w:rsidP="00936BD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Надзор</w:t>
      </w:r>
      <w:r w:rsidRPr="005D45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6BD2" w:rsidRPr="005D45D1">
        <w:rPr>
          <w:rFonts w:ascii="Times New Roman" w:hAnsi="Times New Roman" w:cs="Times New Roman"/>
          <w:b/>
          <w:bCs/>
          <w:sz w:val="24"/>
          <w:szCs w:val="24"/>
        </w:rPr>
        <w:t>и добро управление</w:t>
      </w:r>
    </w:p>
    <w:p w14:paraId="5D302EF4" w14:textId="29B00084" w:rsidR="00936BD2" w:rsidRPr="005D45D1" w:rsidRDefault="00936BD2" w:rsidP="005D45D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5D1">
        <w:rPr>
          <w:rFonts w:ascii="Times New Roman" w:hAnsi="Times New Roman" w:cs="Times New Roman"/>
          <w:sz w:val="24"/>
          <w:szCs w:val="24"/>
        </w:rPr>
        <w:t xml:space="preserve">За да се гарантира, че процесът е легитимен, трябва да се обмисли възможността за установяване на независим </w:t>
      </w:r>
      <w:r w:rsidR="00906737">
        <w:rPr>
          <w:rFonts w:ascii="Times New Roman" w:hAnsi="Times New Roman" w:cs="Times New Roman"/>
          <w:sz w:val="24"/>
          <w:szCs w:val="24"/>
        </w:rPr>
        <w:t>на</w:t>
      </w:r>
      <w:r w:rsidR="00074395">
        <w:rPr>
          <w:rFonts w:ascii="Times New Roman" w:hAnsi="Times New Roman" w:cs="Times New Roman"/>
          <w:sz w:val="24"/>
          <w:szCs w:val="24"/>
        </w:rPr>
        <w:t>дзор</w:t>
      </w:r>
      <w:r w:rsidRPr="005D45D1">
        <w:rPr>
          <w:rFonts w:ascii="Times New Roman" w:hAnsi="Times New Roman" w:cs="Times New Roman"/>
          <w:sz w:val="24"/>
          <w:szCs w:val="24"/>
        </w:rPr>
        <w:t xml:space="preserve">, например под формата на консултативна група или </w:t>
      </w:r>
      <w:r w:rsidR="005D45D1">
        <w:rPr>
          <w:rFonts w:ascii="Times New Roman" w:hAnsi="Times New Roman" w:cs="Times New Roman"/>
          <w:sz w:val="24"/>
          <w:szCs w:val="24"/>
        </w:rPr>
        <w:t>„</w:t>
      </w:r>
      <w:r w:rsidRPr="00906737">
        <w:rPr>
          <w:rFonts w:ascii="Times New Roman" w:hAnsi="Times New Roman" w:cs="Times New Roman"/>
          <w:sz w:val="24"/>
          <w:szCs w:val="24"/>
        </w:rPr>
        <w:t>на</w:t>
      </w:r>
      <w:r w:rsidR="00BE2A66">
        <w:rPr>
          <w:rFonts w:ascii="Times New Roman" w:hAnsi="Times New Roman" w:cs="Times New Roman"/>
          <w:sz w:val="24"/>
          <w:szCs w:val="24"/>
        </w:rPr>
        <w:t>дзор</w:t>
      </w:r>
      <w:r w:rsidRPr="00906737">
        <w:rPr>
          <w:rFonts w:ascii="Times New Roman" w:hAnsi="Times New Roman" w:cs="Times New Roman"/>
          <w:sz w:val="24"/>
          <w:szCs w:val="24"/>
        </w:rPr>
        <w:t>ник</w:t>
      </w:r>
      <w:r w:rsidR="005D45D1" w:rsidRPr="00906737">
        <w:rPr>
          <w:rFonts w:ascii="Times New Roman" w:hAnsi="Times New Roman" w:cs="Times New Roman"/>
          <w:sz w:val="24"/>
          <w:szCs w:val="24"/>
        </w:rPr>
        <w:t>“</w:t>
      </w:r>
      <w:r w:rsidRPr="00906737">
        <w:rPr>
          <w:rFonts w:ascii="Times New Roman" w:hAnsi="Times New Roman" w:cs="Times New Roman"/>
          <w:sz w:val="24"/>
          <w:szCs w:val="24"/>
        </w:rPr>
        <w:t>.</w:t>
      </w:r>
    </w:p>
    <w:p w14:paraId="1C863876" w14:textId="77777777" w:rsidR="00936BD2" w:rsidRPr="005D45D1" w:rsidRDefault="00936BD2" w:rsidP="005D45D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5D1">
        <w:rPr>
          <w:rFonts w:ascii="Times New Roman" w:hAnsi="Times New Roman" w:cs="Times New Roman"/>
          <w:sz w:val="24"/>
          <w:szCs w:val="24"/>
        </w:rPr>
        <w:t xml:space="preserve">Процесите на управление следва да бъдат предварително съгласувани и </w:t>
      </w:r>
      <w:r w:rsidR="00BE2A66">
        <w:rPr>
          <w:rFonts w:ascii="Times New Roman" w:hAnsi="Times New Roman" w:cs="Times New Roman"/>
          <w:sz w:val="24"/>
          <w:szCs w:val="24"/>
        </w:rPr>
        <w:t xml:space="preserve">направени </w:t>
      </w:r>
      <w:r w:rsidRPr="005D45D1">
        <w:rPr>
          <w:rFonts w:ascii="Times New Roman" w:hAnsi="Times New Roman" w:cs="Times New Roman"/>
          <w:sz w:val="24"/>
          <w:szCs w:val="24"/>
        </w:rPr>
        <w:t>прозрачни.</w:t>
      </w:r>
    </w:p>
    <w:p w14:paraId="6430B6F8" w14:textId="4EFEAD8A" w:rsidR="00936BD2" w:rsidRPr="005D45D1" w:rsidRDefault="00936BD2" w:rsidP="005D45D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5D1">
        <w:rPr>
          <w:rFonts w:ascii="Times New Roman" w:hAnsi="Times New Roman" w:cs="Times New Roman"/>
          <w:sz w:val="24"/>
          <w:szCs w:val="24"/>
        </w:rPr>
        <w:t>Администр</w:t>
      </w:r>
      <w:r w:rsidR="00906737">
        <w:rPr>
          <w:rFonts w:ascii="Times New Roman" w:hAnsi="Times New Roman" w:cs="Times New Roman"/>
          <w:sz w:val="24"/>
          <w:szCs w:val="24"/>
        </w:rPr>
        <w:t>ирането</w:t>
      </w:r>
      <w:r w:rsidRPr="005D45D1">
        <w:rPr>
          <w:rFonts w:ascii="Times New Roman" w:hAnsi="Times New Roman" w:cs="Times New Roman"/>
          <w:sz w:val="24"/>
          <w:szCs w:val="24"/>
        </w:rPr>
        <w:t xml:space="preserve"> и управлението на процеса </w:t>
      </w:r>
      <w:r w:rsidR="00E02166">
        <w:rPr>
          <w:rFonts w:ascii="Times New Roman" w:hAnsi="Times New Roman" w:cs="Times New Roman"/>
          <w:sz w:val="24"/>
          <w:szCs w:val="24"/>
        </w:rPr>
        <w:t>трябва</w:t>
      </w:r>
      <w:r w:rsidRPr="005D45D1">
        <w:rPr>
          <w:rFonts w:ascii="Times New Roman" w:hAnsi="Times New Roman" w:cs="Times New Roman"/>
          <w:sz w:val="24"/>
          <w:szCs w:val="24"/>
        </w:rPr>
        <w:t xml:space="preserve"> да </w:t>
      </w:r>
      <w:r w:rsidR="00906737">
        <w:rPr>
          <w:rFonts w:ascii="Times New Roman" w:hAnsi="Times New Roman" w:cs="Times New Roman"/>
          <w:sz w:val="24"/>
          <w:szCs w:val="24"/>
        </w:rPr>
        <w:t>бъде обезпечено</w:t>
      </w:r>
      <w:r w:rsidR="00906737" w:rsidRPr="005D45D1">
        <w:rPr>
          <w:rFonts w:ascii="Times New Roman" w:hAnsi="Times New Roman" w:cs="Times New Roman"/>
          <w:sz w:val="24"/>
          <w:szCs w:val="24"/>
        </w:rPr>
        <w:t xml:space="preserve"> </w:t>
      </w:r>
      <w:r w:rsidRPr="005D45D1">
        <w:rPr>
          <w:rFonts w:ascii="Times New Roman" w:hAnsi="Times New Roman" w:cs="Times New Roman"/>
          <w:sz w:val="24"/>
          <w:szCs w:val="24"/>
        </w:rPr>
        <w:t xml:space="preserve">с подходящи ресурси, включително </w:t>
      </w:r>
      <w:r w:rsidR="00906737">
        <w:rPr>
          <w:rFonts w:ascii="Times New Roman" w:hAnsi="Times New Roman" w:cs="Times New Roman"/>
          <w:sz w:val="24"/>
          <w:szCs w:val="24"/>
        </w:rPr>
        <w:t>и</w:t>
      </w:r>
      <w:r w:rsidR="00B87A9D">
        <w:rPr>
          <w:rFonts w:ascii="Times New Roman" w:hAnsi="Times New Roman" w:cs="Times New Roman"/>
          <w:sz w:val="24"/>
          <w:szCs w:val="24"/>
        </w:rPr>
        <w:t xml:space="preserve"> </w:t>
      </w:r>
      <w:r w:rsidRPr="005D45D1">
        <w:rPr>
          <w:rFonts w:ascii="Times New Roman" w:hAnsi="Times New Roman" w:cs="Times New Roman"/>
          <w:sz w:val="24"/>
          <w:szCs w:val="24"/>
        </w:rPr>
        <w:t xml:space="preserve">за </w:t>
      </w:r>
      <w:r w:rsidR="006D390C" w:rsidRPr="00E326FE">
        <w:rPr>
          <w:rFonts w:ascii="Times New Roman" w:hAnsi="Times New Roman" w:cs="Times New Roman"/>
          <w:sz w:val="24"/>
          <w:szCs w:val="24"/>
        </w:rPr>
        <w:t>текущи</w:t>
      </w:r>
      <w:r w:rsidR="006D390C" w:rsidRPr="005D45D1">
        <w:rPr>
          <w:rFonts w:ascii="Times New Roman" w:hAnsi="Times New Roman" w:cs="Times New Roman"/>
          <w:sz w:val="24"/>
          <w:szCs w:val="24"/>
        </w:rPr>
        <w:t xml:space="preserve"> </w:t>
      </w:r>
      <w:r w:rsidR="006D390C">
        <w:rPr>
          <w:rFonts w:ascii="Times New Roman" w:hAnsi="Times New Roman" w:cs="Times New Roman"/>
          <w:sz w:val="24"/>
          <w:szCs w:val="24"/>
        </w:rPr>
        <w:t xml:space="preserve">оперативни </w:t>
      </w:r>
      <w:r w:rsidR="00906737">
        <w:rPr>
          <w:rFonts w:ascii="Times New Roman" w:hAnsi="Times New Roman" w:cs="Times New Roman"/>
          <w:sz w:val="24"/>
          <w:szCs w:val="24"/>
        </w:rPr>
        <w:t>дейности</w:t>
      </w:r>
      <w:r w:rsidRPr="005D45D1">
        <w:rPr>
          <w:rFonts w:ascii="Times New Roman" w:hAnsi="Times New Roman" w:cs="Times New Roman"/>
          <w:sz w:val="24"/>
          <w:szCs w:val="24"/>
        </w:rPr>
        <w:t>.</w:t>
      </w:r>
    </w:p>
    <w:p w14:paraId="3BE83976" w14:textId="1B5468FE" w:rsidR="00936BD2" w:rsidRPr="005D45D1" w:rsidRDefault="00936BD2" w:rsidP="005D45D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5D1">
        <w:rPr>
          <w:rFonts w:ascii="Times New Roman" w:hAnsi="Times New Roman" w:cs="Times New Roman"/>
          <w:sz w:val="24"/>
          <w:szCs w:val="24"/>
        </w:rPr>
        <w:t xml:space="preserve">Следва да </w:t>
      </w:r>
      <w:r w:rsidR="00906737">
        <w:rPr>
          <w:rFonts w:ascii="Times New Roman" w:hAnsi="Times New Roman" w:cs="Times New Roman"/>
          <w:sz w:val="24"/>
          <w:szCs w:val="24"/>
        </w:rPr>
        <w:t>бъде</w:t>
      </w:r>
      <w:r w:rsidR="00906737" w:rsidRPr="005D45D1">
        <w:rPr>
          <w:rFonts w:ascii="Times New Roman" w:hAnsi="Times New Roman" w:cs="Times New Roman"/>
          <w:sz w:val="24"/>
          <w:szCs w:val="24"/>
        </w:rPr>
        <w:t xml:space="preserve"> </w:t>
      </w:r>
      <w:r w:rsidRPr="005D45D1">
        <w:rPr>
          <w:rFonts w:ascii="Times New Roman" w:hAnsi="Times New Roman" w:cs="Times New Roman"/>
          <w:sz w:val="24"/>
          <w:szCs w:val="24"/>
        </w:rPr>
        <w:t>обмисл</w:t>
      </w:r>
      <w:r w:rsidR="00906737">
        <w:rPr>
          <w:rFonts w:ascii="Times New Roman" w:hAnsi="Times New Roman" w:cs="Times New Roman"/>
          <w:sz w:val="24"/>
          <w:szCs w:val="24"/>
        </w:rPr>
        <w:t>ено</w:t>
      </w:r>
      <w:r w:rsidRPr="005D45D1">
        <w:rPr>
          <w:rFonts w:ascii="Times New Roman" w:hAnsi="Times New Roman" w:cs="Times New Roman"/>
          <w:sz w:val="24"/>
          <w:szCs w:val="24"/>
        </w:rPr>
        <w:t xml:space="preserve"> включването на участниците</w:t>
      </w:r>
      <w:r w:rsidR="00906737">
        <w:rPr>
          <w:rFonts w:ascii="Times New Roman" w:hAnsi="Times New Roman" w:cs="Times New Roman"/>
          <w:sz w:val="24"/>
          <w:szCs w:val="24"/>
        </w:rPr>
        <w:t xml:space="preserve"> </w:t>
      </w:r>
      <w:r w:rsidRPr="005D45D1">
        <w:rPr>
          <w:rFonts w:ascii="Times New Roman" w:hAnsi="Times New Roman" w:cs="Times New Roman"/>
          <w:sz w:val="24"/>
          <w:szCs w:val="24"/>
        </w:rPr>
        <w:t>в</w:t>
      </w:r>
      <w:r w:rsidR="006D390C">
        <w:rPr>
          <w:rFonts w:ascii="Times New Roman" w:hAnsi="Times New Roman" w:cs="Times New Roman"/>
          <w:sz w:val="24"/>
          <w:szCs w:val="24"/>
        </w:rPr>
        <w:t>ъв</w:t>
      </w:r>
      <w:r w:rsidRPr="005D45D1">
        <w:rPr>
          <w:rFonts w:ascii="Times New Roman" w:hAnsi="Times New Roman" w:cs="Times New Roman"/>
          <w:sz w:val="24"/>
          <w:szCs w:val="24"/>
        </w:rPr>
        <w:t xml:space="preserve"> </w:t>
      </w:r>
      <w:r w:rsidR="006D390C">
        <w:rPr>
          <w:rFonts w:ascii="Times New Roman" w:hAnsi="Times New Roman" w:cs="Times New Roman"/>
          <w:sz w:val="24"/>
          <w:szCs w:val="24"/>
        </w:rPr>
        <w:t>формулирането</w:t>
      </w:r>
      <w:r w:rsidR="006D390C" w:rsidRPr="005D45D1">
        <w:rPr>
          <w:rFonts w:ascii="Times New Roman" w:hAnsi="Times New Roman" w:cs="Times New Roman"/>
          <w:sz w:val="24"/>
          <w:szCs w:val="24"/>
        </w:rPr>
        <w:t xml:space="preserve"> </w:t>
      </w:r>
      <w:r w:rsidRPr="005D45D1">
        <w:rPr>
          <w:rFonts w:ascii="Times New Roman" w:hAnsi="Times New Roman" w:cs="Times New Roman"/>
          <w:sz w:val="24"/>
          <w:szCs w:val="24"/>
        </w:rPr>
        <w:t xml:space="preserve">на </w:t>
      </w:r>
      <w:r w:rsidR="006D390C">
        <w:rPr>
          <w:rFonts w:ascii="Times New Roman" w:hAnsi="Times New Roman" w:cs="Times New Roman"/>
          <w:sz w:val="24"/>
          <w:szCs w:val="24"/>
        </w:rPr>
        <w:t>текущите оперативни</w:t>
      </w:r>
      <w:r w:rsidRPr="005D45D1">
        <w:rPr>
          <w:rFonts w:ascii="Times New Roman" w:hAnsi="Times New Roman" w:cs="Times New Roman"/>
          <w:sz w:val="24"/>
          <w:szCs w:val="24"/>
        </w:rPr>
        <w:t xml:space="preserve"> </w:t>
      </w:r>
      <w:r w:rsidR="009A30EF">
        <w:rPr>
          <w:rFonts w:ascii="Times New Roman" w:hAnsi="Times New Roman" w:cs="Times New Roman"/>
          <w:sz w:val="24"/>
          <w:szCs w:val="24"/>
        </w:rPr>
        <w:t>дейности</w:t>
      </w:r>
      <w:r w:rsidRPr="005D45D1">
        <w:rPr>
          <w:rFonts w:ascii="Times New Roman" w:hAnsi="Times New Roman" w:cs="Times New Roman"/>
          <w:sz w:val="24"/>
          <w:szCs w:val="24"/>
        </w:rPr>
        <w:t>.</w:t>
      </w:r>
    </w:p>
    <w:p w14:paraId="56F136E3" w14:textId="73CAEDA4" w:rsidR="00936BD2" w:rsidRPr="005D45D1" w:rsidRDefault="00936BD2" w:rsidP="005D45D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5D1">
        <w:rPr>
          <w:rFonts w:ascii="Times New Roman" w:hAnsi="Times New Roman" w:cs="Times New Roman"/>
          <w:sz w:val="24"/>
          <w:szCs w:val="24"/>
        </w:rPr>
        <w:t xml:space="preserve">Процесът трябва да бъде отворен и прозрачен, за да докаже своята </w:t>
      </w:r>
      <w:r w:rsidR="004A53AC" w:rsidRPr="005D45D1">
        <w:rPr>
          <w:rFonts w:ascii="Times New Roman" w:hAnsi="Times New Roman" w:cs="Times New Roman"/>
          <w:sz w:val="24"/>
          <w:szCs w:val="24"/>
        </w:rPr>
        <w:t xml:space="preserve">достоверност </w:t>
      </w:r>
      <w:r w:rsidR="004A53AC">
        <w:rPr>
          <w:rFonts w:ascii="Times New Roman" w:hAnsi="Times New Roman" w:cs="Times New Roman"/>
          <w:sz w:val="24"/>
          <w:szCs w:val="24"/>
        </w:rPr>
        <w:t xml:space="preserve">и </w:t>
      </w:r>
      <w:r w:rsidRPr="005D45D1">
        <w:rPr>
          <w:rFonts w:ascii="Times New Roman" w:hAnsi="Times New Roman" w:cs="Times New Roman"/>
          <w:sz w:val="24"/>
          <w:szCs w:val="24"/>
        </w:rPr>
        <w:t>надеждност.</w:t>
      </w:r>
    </w:p>
    <w:p w14:paraId="7ED38631" w14:textId="1FF10A90" w:rsidR="00936BD2" w:rsidRPr="005D45D1" w:rsidRDefault="00936BD2" w:rsidP="005D45D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5D1">
        <w:rPr>
          <w:rFonts w:ascii="Times New Roman" w:hAnsi="Times New Roman" w:cs="Times New Roman"/>
          <w:sz w:val="24"/>
          <w:szCs w:val="24"/>
        </w:rPr>
        <w:t xml:space="preserve">Публичната администрация следва да гарантира, че са планирани и налични достатъчно ресурси през целия цикъл, включително </w:t>
      </w:r>
      <w:r w:rsidR="004A53AC">
        <w:rPr>
          <w:rFonts w:ascii="Times New Roman" w:hAnsi="Times New Roman" w:cs="Times New Roman"/>
          <w:sz w:val="24"/>
          <w:szCs w:val="24"/>
        </w:rPr>
        <w:t xml:space="preserve">за </w:t>
      </w:r>
      <w:r w:rsidRPr="005D45D1">
        <w:rPr>
          <w:rFonts w:ascii="Times New Roman" w:hAnsi="Times New Roman" w:cs="Times New Roman"/>
          <w:sz w:val="24"/>
          <w:szCs w:val="24"/>
        </w:rPr>
        <w:t>изграждане на капацитет, когато е необходимо.</w:t>
      </w:r>
    </w:p>
    <w:p w14:paraId="13CFFCF1" w14:textId="03877106" w:rsidR="00936BD2" w:rsidRDefault="00936BD2" w:rsidP="005D45D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5D1">
        <w:rPr>
          <w:rFonts w:ascii="Times New Roman" w:hAnsi="Times New Roman" w:cs="Times New Roman"/>
          <w:sz w:val="24"/>
          <w:szCs w:val="24"/>
        </w:rPr>
        <w:t xml:space="preserve">Участниците и </w:t>
      </w:r>
      <w:r w:rsidR="004A53AC">
        <w:rPr>
          <w:rFonts w:ascii="Times New Roman" w:hAnsi="Times New Roman" w:cs="Times New Roman"/>
          <w:sz w:val="24"/>
          <w:szCs w:val="24"/>
        </w:rPr>
        <w:t>публичните</w:t>
      </w:r>
      <w:r w:rsidR="00F70562">
        <w:rPr>
          <w:rFonts w:ascii="Times New Roman" w:hAnsi="Times New Roman" w:cs="Times New Roman"/>
          <w:sz w:val="24"/>
          <w:szCs w:val="24"/>
        </w:rPr>
        <w:t xml:space="preserve"> служители</w:t>
      </w:r>
      <w:r w:rsidR="005F5E43">
        <w:rPr>
          <w:rFonts w:ascii="Times New Roman" w:hAnsi="Times New Roman" w:cs="Times New Roman"/>
          <w:sz w:val="24"/>
          <w:szCs w:val="24"/>
        </w:rPr>
        <w:t xml:space="preserve"> </w:t>
      </w:r>
      <w:r w:rsidRPr="005D45D1">
        <w:rPr>
          <w:rFonts w:ascii="Times New Roman" w:hAnsi="Times New Roman" w:cs="Times New Roman"/>
          <w:sz w:val="24"/>
          <w:szCs w:val="24"/>
        </w:rPr>
        <w:t xml:space="preserve">следва да получат подходящо обучение за </w:t>
      </w:r>
      <w:r w:rsidR="00F70562">
        <w:rPr>
          <w:rFonts w:ascii="Times New Roman" w:hAnsi="Times New Roman" w:cs="Times New Roman"/>
          <w:sz w:val="24"/>
          <w:szCs w:val="24"/>
        </w:rPr>
        <w:t xml:space="preserve">съвещателни </w:t>
      </w:r>
      <w:r w:rsidRPr="005D45D1">
        <w:rPr>
          <w:rFonts w:ascii="Times New Roman" w:hAnsi="Times New Roman" w:cs="Times New Roman"/>
          <w:sz w:val="24"/>
          <w:szCs w:val="24"/>
        </w:rPr>
        <w:t>умения преди и/или по време на процеса.</w:t>
      </w:r>
    </w:p>
    <w:p w14:paraId="5914B3A1" w14:textId="789B355D" w:rsidR="004D4AD5" w:rsidRPr="00CA3763" w:rsidRDefault="004D4AD5" w:rsidP="008B4C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3C0CDF" w14:textId="77777777" w:rsidR="005D45D1" w:rsidRPr="00ED027B" w:rsidRDefault="005D45D1" w:rsidP="00ED027B">
      <w:pPr>
        <w:pStyle w:val="ListParagraph"/>
        <w:jc w:val="both"/>
        <w:rPr>
          <w:rFonts w:ascii="Times New Roman" w:hAnsi="Times New Roman"/>
          <w:sz w:val="24"/>
        </w:rPr>
      </w:pPr>
    </w:p>
    <w:p w14:paraId="3CC67146" w14:textId="042DB6B5" w:rsidR="00936BD2" w:rsidRPr="005D45D1" w:rsidRDefault="00936BD2" w:rsidP="005D45D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5D1">
        <w:rPr>
          <w:rFonts w:ascii="Times New Roman" w:hAnsi="Times New Roman" w:cs="Times New Roman"/>
          <w:b/>
          <w:bCs/>
          <w:sz w:val="24"/>
          <w:szCs w:val="24"/>
        </w:rPr>
        <w:t xml:space="preserve">Оценка и </w:t>
      </w:r>
      <w:r w:rsidR="00EE27B7">
        <w:rPr>
          <w:rFonts w:ascii="Times New Roman" w:hAnsi="Times New Roman" w:cs="Times New Roman"/>
          <w:b/>
          <w:bCs/>
          <w:sz w:val="24"/>
          <w:szCs w:val="24"/>
        </w:rPr>
        <w:t>учене</w:t>
      </w:r>
    </w:p>
    <w:p w14:paraId="23F44EFE" w14:textId="601090B5" w:rsidR="00936BD2" w:rsidRPr="005D45D1" w:rsidRDefault="00936BD2" w:rsidP="005D45D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5D1">
        <w:rPr>
          <w:rFonts w:ascii="Times New Roman" w:hAnsi="Times New Roman" w:cs="Times New Roman"/>
          <w:sz w:val="24"/>
          <w:szCs w:val="24"/>
        </w:rPr>
        <w:t xml:space="preserve">Оценката трябва да бъде част от  </w:t>
      </w:r>
      <w:r w:rsidR="000E4A71">
        <w:rPr>
          <w:rFonts w:ascii="Times New Roman" w:hAnsi="Times New Roman" w:cs="Times New Roman"/>
          <w:sz w:val="24"/>
          <w:szCs w:val="24"/>
        </w:rPr>
        <w:t xml:space="preserve">дизайна на </w:t>
      </w:r>
      <w:r w:rsidRPr="005D45D1">
        <w:rPr>
          <w:rFonts w:ascii="Times New Roman" w:hAnsi="Times New Roman" w:cs="Times New Roman"/>
          <w:sz w:val="24"/>
          <w:szCs w:val="24"/>
        </w:rPr>
        <w:t>процеса</w:t>
      </w:r>
      <w:r w:rsidR="005F5E43">
        <w:rPr>
          <w:rFonts w:ascii="Times New Roman" w:hAnsi="Times New Roman" w:cs="Times New Roman"/>
          <w:sz w:val="24"/>
          <w:szCs w:val="24"/>
        </w:rPr>
        <w:t xml:space="preserve"> </w:t>
      </w:r>
      <w:r w:rsidRPr="005D45D1">
        <w:rPr>
          <w:rFonts w:ascii="Times New Roman" w:hAnsi="Times New Roman" w:cs="Times New Roman"/>
          <w:sz w:val="24"/>
          <w:szCs w:val="24"/>
        </w:rPr>
        <w:t xml:space="preserve">и </w:t>
      </w:r>
      <w:r w:rsidR="005F5E43">
        <w:rPr>
          <w:rFonts w:ascii="Times New Roman" w:hAnsi="Times New Roman" w:cs="Times New Roman"/>
          <w:sz w:val="24"/>
          <w:szCs w:val="24"/>
        </w:rPr>
        <w:t xml:space="preserve">следва </w:t>
      </w:r>
      <w:r w:rsidRPr="005D45D1">
        <w:rPr>
          <w:rFonts w:ascii="Times New Roman" w:hAnsi="Times New Roman" w:cs="Times New Roman"/>
          <w:sz w:val="24"/>
          <w:szCs w:val="24"/>
        </w:rPr>
        <w:t>да се извършва чрез процедури за самооценка или от независима структура.</w:t>
      </w:r>
    </w:p>
    <w:p w14:paraId="6E872177" w14:textId="7EA4222A" w:rsidR="00936BD2" w:rsidRPr="004D4A38" w:rsidRDefault="00936BD2" w:rsidP="00F70562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A38">
        <w:rPr>
          <w:rFonts w:ascii="Times New Roman" w:hAnsi="Times New Roman" w:cs="Times New Roman"/>
          <w:sz w:val="24"/>
          <w:szCs w:val="24"/>
        </w:rPr>
        <w:t>Тряб</w:t>
      </w:r>
      <w:r w:rsidRPr="005D45D1">
        <w:rPr>
          <w:rFonts w:ascii="Times New Roman" w:hAnsi="Times New Roman" w:cs="Times New Roman"/>
          <w:sz w:val="24"/>
          <w:szCs w:val="24"/>
        </w:rPr>
        <w:t xml:space="preserve">ва да се </w:t>
      </w:r>
      <w:r w:rsidR="005C1F7F">
        <w:rPr>
          <w:rFonts w:ascii="Times New Roman" w:hAnsi="Times New Roman" w:cs="Times New Roman"/>
          <w:sz w:val="24"/>
          <w:szCs w:val="24"/>
        </w:rPr>
        <w:t>отдели време</w:t>
      </w:r>
      <w:r w:rsidRPr="005D45D1">
        <w:rPr>
          <w:rFonts w:ascii="Times New Roman" w:hAnsi="Times New Roman" w:cs="Times New Roman"/>
          <w:sz w:val="24"/>
          <w:szCs w:val="24"/>
        </w:rPr>
        <w:t xml:space="preserve"> за </w:t>
      </w:r>
      <w:r w:rsidR="005C1F7F">
        <w:rPr>
          <w:rFonts w:ascii="Times New Roman" w:hAnsi="Times New Roman" w:cs="Times New Roman"/>
          <w:sz w:val="24"/>
          <w:szCs w:val="24"/>
        </w:rPr>
        <w:t>ос</w:t>
      </w:r>
      <w:r w:rsidR="004D4A38">
        <w:rPr>
          <w:rFonts w:ascii="Times New Roman" w:hAnsi="Times New Roman" w:cs="Times New Roman"/>
          <w:sz w:val="24"/>
          <w:szCs w:val="24"/>
        </w:rPr>
        <w:t>мисляне</w:t>
      </w:r>
      <w:r w:rsidR="00F630E8">
        <w:rPr>
          <w:rFonts w:ascii="Times New Roman" w:hAnsi="Times New Roman" w:cs="Times New Roman"/>
          <w:sz w:val="24"/>
          <w:szCs w:val="24"/>
        </w:rPr>
        <w:t xml:space="preserve"> </w:t>
      </w:r>
      <w:r w:rsidR="004D4A38">
        <w:rPr>
          <w:rFonts w:ascii="Times New Roman" w:hAnsi="Times New Roman" w:cs="Times New Roman"/>
          <w:sz w:val="24"/>
          <w:szCs w:val="24"/>
        </w:rPr>
        <w:t>на</w:t>
      </w:r>
      <w:r w:rsidRPr="005D45D1">
        <w:rPr>
          <w:rFonts w:ascii="Times New Roman" w:hAnsi="Times New Roman" w:cs="Times New Roman"/>
          <w:sz w:val="24"/>
          <w:szCs w:val="24"/>
        </w:rPr>
        <w:t xml:space="preserve"> писмена или устна обратна </w:t>
      </w:r>
      <w:r w:rsidR="000E4A71">
        <w:rPr>
          <w:rFonts w:ascii="Times New Roman" w:hAnsi="Times New Roman" w:cs="Times New Roman"/>
          <w:sz w:val="24"/>
          <w:szCs w:val="24"/>
        </w:rPr>
        <w:t>информация</w:t>
      </w:r>
      <w:r w:rsidRPr="005D45D1">
        <w:rPr>
          <w:rFonts w:ascii="Times New Roman" w:hAnsi="Times New Roman" w:cs="Times New Roman"/>
          <w:sz w:val="24"/>
          <w:szCs w:val="24"/>
        </w:rPr>
        <w:t>, получена директно от участниците, организаторите и</w:t>
      </w:r>
      <w:r w:rsidR="001F3D24">
        <w:rPr>
          <w:rFonts w:ascii="Times New Roman" w:hAnsi="Times New Roman" w:cs="Times New Roman"/>
          <w:sz w:val="24"/>
          <w:szCs w:val="24"/>
        </w:rPr>
        <w:t>ли</w:t>
      </w:r>
      <w:r w:rsidRPr="005D45D1">
        <w:rPr>
          <w:rFonts w:ascii="Times New Roman" w:hAnsi="Times New Roman" w:cs="Times New Roman"/>
          <w:sz w:val="24"/>
          <w:szCs w:val="24"/>
        </w:rPr>
        <w:t xml:space="preserve"> </w:t>
      </w:r>
      <w:r w:rsidR="00F70562" w:rsidRPr="00F70562">
        <w:rPr>
          <w:rFonts w:ascii="Times New Roman" w:hAnsi="Times New Roman" w:cs="Times New Roman"/>
          <w:sz w:val="24"/>
          <w:szCs w:val="24"/>
        </w:rPr>
        <w:t xml:space="preserve">тези, които </w:t>
      </w:r>
      <w:r w:rsidR="00F70562">
        <w:rPr>
          <w:rFonts w:ascii="Times New Roman" w:hAnsi="Times New Roman" w:cs="Times New Roman"/>
          <w:sz w:val="24"/>
          <w:szCs w:val="24"/>
        </w:rPr>
        <w:t xml:space="preserve">предоставят </w:t>
      </w:r>
      <w:r w:rsidR="005C1F7F">
        <w:rPr>
          <w:rFonts w:ascii="Times New Roman" w:hAnsi="Times New Roman" w:cs="Times New Roman"/>
          <w:sz w:val="24"/>
          <w:szCs w:val="24"/>
        </w:rPr>
        <w:t>факти и данни</w:t>
      </w:r>
      <w:r w:rsidRPr="004D4A38">
        <w:rPr>
          <w:rFonts w:ascii="Times New Roman" w:hAnsi="Times New Roman" w:cs="Times New Roman"/>
          <w:sz w:val="24"/>
          <w:szCs w:val="24"/>
        </w:rPr>
        <w:t>.</w:t>
      </w:r>
    </w:p>
    <w:p w14:paraId="511BBF1A" w14:textId="47A7F16A" w:rsidR="00936BD2" w:rsidRPr="00C83DF0" w:rsidRDefault="007657F5" w:rsidP="005D45D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Като цяло</w:t>
      </w:r>
      <w:r w:rsidR="00936BD2" w:rsidRPr="005D45D1">
        <w:rPr>
          <w:rFonts w:ascii="Times New Roman" w:hAnsi="Times New Roman" w:cs="Times New Roman"/>
          <w:sz w:val="24"/>
          <w:szCs w:val="24"/>
        </w:rPr>
        <w:t xml:space="preserve"> констатациите от оценките следва да бъдат публични и да представляват част от по-широк </w:t>
      </w:r>
      <w:r w:rsidR="00F630E8">
        <w:rPr>
          <w:rFonts w:ascii="Times New Roman" w:hAnsi="Times New Roman" w:cs="Times New Roman"/>
          <w:sz w:val="24"/>
          <w:szCs w:val="24"/>
        </w:rPr>
        <w:t>цикъл на отразяване</w:t>
      </w:r>
      <w:r>
        <w:rPr>
          <w:rFonts w:ascii="Times New Roman" w:hAnsi="Times New Roman" w:cs="Times New Roman"/>
          <w:sz w:val="24"/>
          <w:szCs w:val="24"/>
        </w:rPr>
        <w:t xml:space="preserve"> и анализиране</w:t>
      </w:r>
      <w:r w:rsidRPr="005D45D1">
        <w:rPr>
          <w:rFonts w:ascii="Times New Roman" w:hAnsi="Times New Roman" w:cs="Times New Roman"/>
          <w:sz w:val="24"/>
          <w:szCs w:val="24"/>
        </w:rPr>
        <w:t xml:space="preserve"> </w:t>
      </w:r>
      <w:r w:rsidR="00936BD2" w:rsidRPr="00C83DF0">
        <w:rPr>
          <w:rFonts w:ascii="Times New Roman" w:hAnsi="Times New Roman" w:cs="Times New Roman"/>
          <w:sz w:val="24"/>
          <w:szCs w:val="24"/>
        </w:rPr>
        <w:t xml:space="preserve">в рамките на </w:t>
      </w:r>
      <w:r w:rsidR="00F630E8">
        <w:rPr>
          <w:rFonts w:ascii="Times New Roman" w:hAnsi="Times New Roman" w:cs="Times New Roman"/>
          <w:sz w:val="24"/>
          <w:szCs w:val="24"/>
        </w:rPr>
        <w:t xml:space="preserve">секторния </w:t>
      </w:r>
      <w:r w:rsidRPr="00C83DF0">
        <w:rPr>
          <w:rFonts w:ascii="Times New Roman" w:hAnsi="Times New Roman" w:cs="Times New Roman"/>
          <w:sz w:val="24"/>
          <w:szCs w:val="24"/>
        </w:rPr>
        <w:t>публич</w:t>
      </w:r>
      <w:r w:rsidR="00F630E8">
        <w:rPr>
          <w:rFonts w:ascii="Times New Roman" w:hAnsi="Times New Roman" w:cs="Times New Roman"/>
          <w:sz w:val="24"/>
          <w:szCs w:val="24"/>
        </w:rPr>
        <w:t>е</w:t>
      </w:r>
      <w:r w:rsidRPr="00C83DF0">
        <w:rPr>
          <w:rFonts w:ascii="Times New Roman" w:hAnsi="Times New Roman" w:cs="Times New Roman"/>
          <w:sz w:val="24"/>
          <w:szCs w:val="24"/>
        </w:rPr>
        <w:t>н орган</w:t>
      </w:r>
      <w:r w:rsidR="00936BD2" w:rsidRPr="00C83DF0">
        <w:rPr>
          <w:rFonts w:ascii="Times New Roman" w:hAnsi="Times New Roman" w:cs="Times New Roman"/>
          <w:sz w:val="24"/>
          <w:szCs w:val="24"/>
        </w:rPr>
        <w:t>.</w:t>
      </w:r>
    </w:p>
    <w:p w14:paraId="307F1F70" w14:textId="13F72CDD" w:rsidR="008B4CD7" w:rsidRPr="00EA4C3C" w:rsidRDefault="00936BD2" w:rsidP="008B4CD7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FF9">
        <w:rPr>
          <w:rFonts w:ascii="Times New Roman" w:hAnsi="Times New Roman" w:cs="Times New Roman"/>
          <w:sz w:val="24"/>
          <w:szCs w:val="24"/>
        </w:rPr>
        <w:t xml:space="preserve">Процесът на оценяване трябва да бъде открит и критичен; </w:t>
      </w:r>
      <w:r w:rsidRPr="00EA4C3C">
        <w:rPr>
          <w:rFonts w:ascii="Times New Roman" w:hAnsi="Times New Roman" w:cs="Times New Roman"/>
          <w:sz w:val="24"/>
          <w:szCs w:val="24"/>
        </w:rPr>
        <w:t>предизвикателствата трябва да бъдат признати, тъй като по този начин мо</w:t>
      </w:r>
      <w:r w:rsidR="00901012">
        <w:rPr>
          <w:rFonts w:ascii="Times New Roman" w:hAnsi="Times New Roman" w:cs="Times New Roman"/>
          <w:sz w:val="24"/>
          <w:szCs w:val="24"/>
        </w:rPr>
        <w:t>же</w:t>
      </w:r>
      <w:r w:rsidRPr="00EA4C3C">
        <w:rPr>
          <w:rFonts w:ascii="Times New Roman" w:hAnsi="Times New Roman" w:cs="Times New Roman"/>
          <w:sz w:val="24"/>
          <w:szCs w:val="24"/>
        </w:rPr>
        <w:t xml:space="preserve"> </w:t>
      </w:r>
      <w:r w:rsidR="00EA4C3C">
        <w:rPr>
          <w:rFonts w:ascii="Times New Roman" w:hAnsi="Times New Roman" w:cs="Times New Roman"/>
          <w:sz w:val="24"/>
          <w:szCs w:val="24"/>
        </w:rPr>
        <w:t>да се</w:t>
      </w:r>
      <w:r w:rsidRPr="00EA4C3C">
        <w:rPr>
          <w:rFonts w:ascii="Times New Roman" w:hAnsi="Times New Roman" w:cs="Times New Roman"/>
          <w:sz w:val="24"/>
          <w:szCs w:val="24"/>
        </w:rPr>
        <w:t xml:space="preserve"> постиг</w:t>
      </w:r>
      <w:r w:rsidR="005D45D1" w:rsidRPr="00EA4C3C">
        <w:rPr>
          <w:rFonts w:ascii="Times New Roman" w:hAnsi="Times New Roman" w:cs="Times New Roman"/>
          <w:sz w:val="24"/>
          <w:szCs w:val="24"/>
        </w:rPr>
        <w:t>н</w:t>
      </w:r>
      <w:r w:rsidR="00EA4C3C">
        <w:rPr>
          <w:rFonts w:ascii="Times New Roman" w:hAnsi="Times New Roman" w:cs="Times New Roman"/>
          <w:sz w:val="24"/>
          <w:szCs w:val="24"/>
        </w:rPr>
        <w:t>е подобрение</w:t>
      </w:r>
      <w:r w:rsidR="00901012">
        <w:rPr>
          <w:rFonts w:ascii="Times New Roman" w:hAnsi="Times New Roman" w:cs="Times New Roman"/>
          <w:sz w:val="24"/>
          <w:szCs w:val="24"/>
        </w:rPr>
        <w:t xml:space="preserve"> и </w:t>
      </w:r>
      <w:r w:rsidR="00901012" w:rsidRPr="00EA4C3C">
        <w:rPr>
          <w:rFonts w:ascii="Times New Roman" w:hAnsi="Times New Roman" w:cs="Times New Roman"/>
          <w:sz w:val="24"/>
          <w:szCs w:val="24"/>
        </w:rPr>
        <w:t xml:space="preserve">да </w:t>
      </w:r>
      <w:r w:rsidR="00901012">
        <w:rPr>
          <w:rFonts w:ascii="Times New Roman" w:hAnsi="Times New Roman" w:cs="Times New Roman"/>
          <w:sz w:val="24"/>
          <w:szCs w:val="24"/>
        </w:rPr>
        <w:t>бъдат научени уроци</w:t>
      </w:r>
      <w:r w:rsidR="005D45D1" w:rsidRPr="00EA4C3C">
        <w:rPr>
          <w:rFonts w:ascii="Times New Roman" w:hAnsi="Times New Roman" w:cs="Times New Roman"/>
          <w:sz w:val="24"/>
          <w:szCs w:val="24"/>
        </w:rPr>
        <w:t>.</w:t>
      </w:r>
    </w:p>
    <w:sectPr w:rsidR="008B4CD7" w:rsidRPr="00EA4C3C" w:rsidSect="008B4CD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9DB2B" w14:textId="77777777" w:rsidR="00CD2BE0" w:rsidRDefault="00CD2BE0" w:rsidP="00D0563E">
      <w:pPr>
        <w:spacing w:after="0" w:line="240" w:lineRule="auto"/>
      </w:pPr>
      <w:r>
        <w:separator/>
      </w:r>
    </w:p>
  </w:endnote>
  <w:endnote w:type="continuationSeparator" w:id="0">
    <w:p w14:paraId="7EC362D0" w14:textId="77777777" w:rsidR="00CD2BE0" w:rsidRDefault="00CD2BE0" w:rsidP="00D0563E">
      <w:pPr>
        <w:spacing w:after="0" w:line="240" w:lineRule="auto"/>
      </w:pPr>
      <w:r>
        <w:continuationSeparator/>
      </w:r>
    </w:p>
  </w:endnote>
  <w:endnote w:type="continuationNotice" w:id="1">
    <w:p w14:paraId="6F5C61CD" w14:textId="77777777" w:rsidR="00CD2BE0" w:rsidRDefault="00CD2B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9964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A9DE27" w14:textId="4CE62004" w:rsidR="00032B17" w:rsidRDefault="00032B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9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AAB346" w14:textId="65A72E58" w:rsidR="00D0563E" w:rsidRPr="00D0563E" w:rsidRDefault="00D0563E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B403E" w14:textId="77777777" w:rsidR="00CD2BE0" w:rsidRDefault="00CD2BE0" w:rsidP="00D0563E">
      <w:pPr>
        <w:spacing w:after="0" w:line="240" w:lineRule="auto"/>
      </w:pPr>
      <w:r>
        <w:separator/>
      </w:r>
    </w:p>
  </w:footnote>
  <w:footnote w:type="continuationSeparator" w:id="0">
    <w:p w14:paraId="4D2271D2" w14:textId="77777777" w:rsidR="00CD2BE0" w:rsidRDefault="00CD2BE0" w:rsidP="00D0563E">
      <w:pPr>
        <w:spacing w:after="0" w:line="240" w:lineRule="auto"/>
      </w:pPr>
      <w:r>
        <w:continuationSeparator/>
      </w:r>
    </w:p>
  </w:footnote>
  <w:footnote w:type="continuationNotice" w:id="1">
    <w:p w14:paraId="59B2B376" w14:textId="77777777" w:rsidR="00CD2BE0" w:rsidRDefault="00CD2B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E11C" w14:textId="77777777" w:rsidR="008B4CD7" w:rsidRDefault="008B4CD7">
    <w:pPr>
      <w:pStyle w:val="Header"/>
    </w:pPr>
  </w:p>
  <w:p w14:paraId="68F9A558" w14:textId="77777777" w:rsidR="008B4CD7" w:rsidRDefault="008B4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183C"/>
    <w:multiLevelType w:val="hybridMultilevel"/>
    <w:tmpl w:val="B04CDC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F7F2E"/>
    <w:multiLevelType w:val="hybridMultilevel"/>
    <w:tmpl w:val="0C9E78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A7814"/>
    <w:multiLevelType w:val="hybridMultilevel"/>
    <w:tmpl w:val="8DDA5B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673F8"/>
    <w:multiLevelType w:val="hybridMultilevel"/>
    <w:tmpl w:val="002E44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7417E"/>
    <w:multiLevelType w:val="hybridMultilevel"/>
    <w:tmpl w:val="929879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D4598"/>
    <w:multiLevelType w:val="hybridMultilevel"/>
    <w:tmpl w:val="AA145B3E"/>
    <w:lvl w:ilvl="0" w:tplc="ECE238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916A7"/>
    <w:multiLevelType w:val="hybridMultilevel"/>
    <w:tmpl w:val="CE7AD1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9106A"/>
    <w:multiLevelType w:val="hybridMultilevel"/>
    <w:tmpl w:val="8034AE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C2D45"/>
    <w:multiLevelType w:val="hybridMultilevel"/>
    <w:tmpl w:val="40EE553E"/>
    <w:lvl w:ilvl="0" w:tplc="ECE238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72040"/>
    <w:multiLevelType w:val="hybridMultilevel"/>
    <w:tmpl w:val="6B3EA4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235F8"/>
    <w:multiLevelType w:val="hybridMultilevel"/>
    <w:tmpl w:val="9C7E26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35272"/>
    <w:multiLevelType w:val="hybridMultilevel"/>
    <w:tmpl w:val="21BED9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F299A"/>
    <w:multiLevelType w:val="hybridMultilevel"/>
    <w:tmpl w:val="A1F6E7FE"/>
    <w:lvl w:ilvl="0" w:tplc="ECE238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27F6B"/>
    <w:multiLevelType w:val="hybridMultilevel"/>
    <w:tmpl w:val="0CE03C80"/>
    <w:lvl w:ilvl="0" w:tplc="ECE238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B7FC7"/>
    <w:multiLevelType w:val="hybridMultilevel"/>
    <w:tmpl w:val="A98277AA"/>
    <w:lvl w:ilvl="0" w:tplc="ECE238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4"/>
  </w:num>
  <w:num w:numId="5">
    <w:abstractNumId w:val="9"/>
  </w:num>
  <w:num w:numId="6">
    <w:abstractNumId w:val="5"/>
  </w:num>
  <w:num w:numId="7">
    <w:abstractNumId w:val="6"/>
  </w:num>
  <w:num w:numId="8">
    <w:abstractNumId w:val="11"/>
  </w:num>
  <w:num w:numId="9">
    <w:abstractNumId w:val="2"/>
  </w:num>
  <w:num w:numId="10">
    <w:abstractNumId w:val="1"/>
  </w:num>
  <w:num w:numId="11">
    <w:abstractNumId w:val="10"/>
  </w:num>
  <w:num w:numId="12">
    <w:abstractNumId w:val="3"/>
  </w:num>
  <w:num w:numId="13">
    <w:abstractNumId w:val="7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3E"/>
    <w:rsid w:val="00020A26"/>
    <w:rsid w:val="00032B17"/>
    <w:rsid w:val="00040E80"/>
    <w:rsid w:val="000637E4"/>
    <w:rsid w:val="000735C7"/>
    <w:rsid w:val="00074395"/>
    <w:rsid w:val="000749DC"/>
    <w:rsid w:val="0009454D"/>
    <w:rsid w:val="000C2E1A"/>
    <w:rsid w:val="000D7D8C"/>
    <w:rsid w:val="000E4A71"/>
    <w:rsid w:val="001048E6"/>
    <w:rsid w:val="00105A4B"/>
    <w:rsid w:val="001241ED"/>
    <w:rsid w:val="0014142A"/>
    <w:rsid w:val="00170E0B"/>
    <w:rsid w:val="001A00F6"/>
    <w:rsid w:val="001A25CC"/>
    <w:rsid w:val="001A2FB0"/>
    <w:rsid w:val="001B3E36"/>
    <w:rsid w:val="001C04A7"/>
    <w:rsid w:val="001E6519"/>
    <w:rsid w:val="001F3D24"/>
    <w:rsid w:val="00201AEA"/>
    <w:rsid w:val="00227F24"/>
    <w:rsid w:val="002859C0"/>
    <w:rsid w:val="002904C0"/>
    <w:rsid w:val="00292A51"/>
    <w:rsid w:val="002A3F26"/>
    <w:rsid w:val="002A5282"/>
    <w:rsid w:val="002B3248"/>
    <w:rsid w:val="002D4458"/>
    <w:rsid w:val="002D62E0"/>
    <w:rsid w:val="002F3E82"/>
    <w:rsid w:val="00304F9F"/>
    <w:rsid w:val="00332F7F"/>
    <w:rsid w:val="00333790"/>
    <w:rsid w:val="00333BC7"/>
    <w:rsid w:val="003435C3"/>
    <w:rsid w:val="003658D6"/>
    <w:rsid w:val="0038123D"/>
    <w:rsid w:val="003927EC"/>
    <w:rsid w:val="003A3218"/>
    <w:rsid w:val="003B52B8"/>
    <w:rsid w:val="003F4608"/>
    <w:rsid w:val="00405223"/>
    <w:rsid w:val="0041741D"/>
    <w:rsid w:val="00444DFB"/>
    <w:rsid w:val="00445DB3"/>
    <w:rsid w:val="00471168"/>
    <w:rsid w:val="0047552C"/>
    <w:rsid w:val="004934C5"/>
    <w:rsid w:val="004A53AC"/>
    <w:rsid w:val="004B4B3D"/>
    <w:rsid w:val="004D49F4"/>
    <w:rsid w:val="004D4A38"/>
    <w:rsid w:val="004D4AD5"/>
    <w:rsid w:val="004D5FBA"/>
    <w:rsid w:val="004E4C2F"/>
    <w:rsid w:val="00500617"/>
    <w:rsid w:val="00510264"/>
    <w:rsid w:val="00535321"/>
    <w:rsid w:val="005431E9"/>
    <w:rsid w:val="005525C6"/>
    <w:rsid w:val="00574452"/>
    <w:rsid w:val="00581B26"/>
    <w:rsid w:val="00584664"/>
    <w:rsid w:val="00584ADE"/>
    <w:rsid w:val="005854BA"/>
    <w:rsid w:val="005A0C2F"/>
    <w:rsid w:val="005A5420"/>
    <w:rsid w:val="005C1F7F"/>
    <w:rsid w:val="005D212C"/>
    <w:rsid w:val="005D38D6"/>
    <w:rsid w:val="005D45D1"/>
    <w:rsid w:val="005F3CEA"/>
    <w:rsid w:val="005F5E43"/>
    <w:rsid w:val="005F7167"/>
    <w:rsid w:val="0060088D"/>
    <w:rsid w:val="00624E57"/>
    <w:rsid w:val="006546E3"/>
    <w:rsid w:val="00657296"/>
    <w:rsid w:val="00660854"/>
    <w:rsid w:val="0069628A"/>
    <w:rsid w:val="006A1753"/>
    <w:rsid w:val="006D390C"/>
    <w:rsid w:val="006E1B30"/>
    <w:rsid w:val="00710D57"/>
    <w:rsid w:val="00715C8C"/>
    <w:rsid w:val="00724DB6"/>
    <w:rsid w:val="00733CF7"/>
    <w:rsid w:val="007473EF"/>
    <w:rsid w:val="007657F5"/>
    <w:rsid w:val="00775AD6"/>
    <w:rsid w:val="00790F2E"/>
    <w:rsid w:val="00794EEA"/>
    <w:rsid w:val="007B275E"/>
    <w:rsid w:val="007D13F1"/>
    <w:rsid w:val="0081222C"/>
    <w:rsid w:val="008134A4"/>
    <w:rsid w:val="00825F4F"/>
    <w:rsid w:val="00842910"/>
    <w:rsid w:val="00855EF5"/>
    <w:rsid w:val="008619BA"/>
    <w:rsid w:val="0087701E"/>
    <w:rsid w:val="008823D8"/>
    <w:rsid w:val="008B333E"/>
    <w:rsid w:val="008B4CD7"/>
    <w:rsid w:val="008C3077"/>
    <w:rsid w:val="00901012"/>
    <w:rsid w:val="00906737"/>
    <w:rsid w:val="009146D5"/>
    <w:rsid w:val="00916AEE"/>
    <w:rsid w:val="00933C4B"/>
    <w:rsid w:val="00936BD2"/>
    <w:rsid w:val="00970FF9"/>
    <w:rsid w:val="00975FFE"/>
    <w:rsid w:val="0098022B"/>
    <w:rsid w:val="00983C53"/>
    <w:rsid w:val="009929B8"/>
    <w:rsid w:val="00992AF4"/>
    <w:rsid w:val="00993602"/>
    <w:rsid w:val="009A30EF"/>
    <w:rsid w:val="009B79C1"/>
    <w:rsid w:val="009C3166"/>
    <w:rsid w:val="009E0FF2"/>
    <w:rsid w:val="00A47BC4"/>
    <w:rsid w:val="00A93B8C"/>
    <w:rsid w:val="00AA3C12"/>
    <w:rsid w:val="00AD0E0A"/>
    <w:rsid w:val="00AD32E5"/>
    <w:rsid w:val="00AF6308"/>
    <w:rsid w:val="00B05FA8"/>
    <w:rsid w:val="00B20BC6"/>
    <w:rsid w:val="00B220AE"/>
    <w:rsid w:val="00B33612"/>
    <w:rsid w:val="00B61107"/>
    <w:rsid w:val="00B629A4"/>
    <w:rsid w:val="00B672B3"/>
    <w:rsid w:val="00B8041C"/>
    <w:rsid w:val="00B80C1D"/>
    <w:rsid w:val="00B87A9D"/>
    <w:rsid w:val="00BA4449"/>
    <w:rsid w:val="00BA5F72"/>
    <w:rsid w:val="00BB6B78"/>
    <w:rsid w:val="00BE0476"/>
    <w:rsid w:val="00BE2A66"/>
    <w:rsid w:val="00BE49E8"/>
    <w:rsid w:val="00BE6E40"/>
    <w:rsid w:val="00C1096C"/>
    <w:rsid w:val="00C46227"/>
    <w:rsid w:val="00C509AC"/>
    <w:rsid w:val="00C5370B"/>
    <w:rsid w:val="00C777D5"/>
    <w:rsid w:val="00C81006"/>
    <w:rsid w:val="00C83DF0"/>
    <w:rsid w:val="00C84C07"/>
    <w:rsid w:val="00C86DD4"/>
    <w:rsid w:val="00CA2FDD"/>
    <w:rsid w:val="00CA3763"/>
    <w:rsid w:val="00CA722A"/>
    <w:rsid w:val="00CD2BE0"/>
    <w:rsid w:val="00CD5BA4"/>
    <w:rsid w:val="00CE27A1"/>
    <w:rsid w:val="00CE7213"/>
    <w:rsid w:val="00CF3337"/>
    <w:rsid w:val="00D02E8F"/>
    <w:rsid w:val="00D0563E"/>
    <w:rsid w:val="00D10C22"/>
    <w:rsid w:val="00D12BCE"/>
    <w:rsid w:val="00D20185"/>
    <w:rsid w:val="00D5032C"/>
    <w:rsid w:val="00D7708D"/>
    <w:rsid w:val="00D95A1F"/>
    <w:rsid w:val="00DB1E2F"/>
    <w:rsid w:val="00DB67E0"/>
    <w:rsid w:val="00DC6F37"/>
    <w:rsid w:val="00E02166"/>
    <w:rsid w:val="00E326FE"/>
    <w:rsid w:val="00E43450"/>
    <w:rsid w:val="00E54BFC"/>
    <w:rsid w:val="00E54D5F"/>
    <w:rsid w:val="00E64172"/>
    <w:rsid w:val="00E86C18"/>
    <w:rsid w:val="00EA11E0"/>
    <w:rsid w:val="00EA4B4B"/>
    <w:rsid w:val="00EA4C3C"/>
    <w:rsid w:val="00EB2DDC"/>
    <w:rsid w:val="00ED027B"/>
    <w:rsid w:val="00EE078F"/>
    <w:rsid w:val="00EE0D97"/>
    <w:rsid w:val="00EE27B7"/>
    <w:rsid w:val="00F03836"/>
    <w:rsid w:val="00F06797"/>
    <w:rsid w:val="00F246A9"/>
    <w:rsid w:val="00F3225A"/>
    <w:rsid w:val="00F57229"/>
    <w:rsid w:val="00F630E8"/>
    <w:rsid w:val="00F70562"/>
    <w:rsid w:val="00F829F1"/>
    <w:rsid w:val="00FB6500"/>
    <w:rsid w:val="00FD40A8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6ABF4"/>
  <w15:chartTrackingRefBased/>
  <w15:docId w15:val="{B5255755-2BB4-4340-804C-B2002E02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563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56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5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63E"/>
  </w:style>
  <w:style w:type="paragraph" w:styleId="Footer">
    <w:name w:val="footer"/>
    <w:basedOn w:val="Normal"/>
    <w:link w:val="FooterChar"/>
    <w:uiPriority w:val="99"/>
    <w:unhideWhenUsed/>
    <w:rsid w:val="00D05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63E"/>
  </w:style>
  <w:style w:type="paragraph" w:styleId="ListParagraph">
    <w:name w:val="List Paragraph"/>
    <w:basedOn w:val="Normal"/>
    <w:uiPriority w:val="34"/>
    <w:qFormat/>
    <w:rsid w:val="00D056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9183C-4338-4063-BA71-C03D5A81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1853</Words>
  <Characters>10564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hristov</dc:creator>
  <cp:keywords/>
  <dc:description/>
  <cp:lastModifiedBy>PENYO DAMYANOV DYAKOV</cp:lastModifiedBy>
  <cp:revision>4</cp:revision>
  <cp:lastPrinted>2023-09-19T07:33:00Z</cp:lastPrinted>
  <dcterms:created xsi:type="dcterms:W3CDTF">2023-10-19T13:08:00Z</dcterms:created>
  <dcterms:modified xsi:type="dcterms:W3CDTF">2023-10-19T13:38:00Z</dcterms:modified>
</cp:coreProperties>
</file>